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E150A" w14:textId="77777777" w:rsidR="00C45D98" w:rsidRDefault="00C45D98" w:rsidP="00C45D98">
      <w:pPr>
        <w:tabs>
          <w:tab w:val="center" w:pos="4680"/>
          <w:tab w:val="right" w:pos="9360"/>
        </w:tabs>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                    </w:t>
      </w:r>
    </w:p>
    <w:p w14:paraId="43288DA6" w14:textId="22275D19" w:rsidR="00C45D98" w:rsidRDefault="00604C13" w:rsidP="00604C13">
      <w:pPr>
        <w:spacing w:line="240" w:lineRule="auto"/>
        <w:jc w:val="center"/>
        <w:rPr>
          <w:rFonts w:ascii="Times New Roman" w:eastAsia="Times New Roman" w:hAnsi="Times New Roman" w:cs="Times New Roman"/>
          <w:b/>
          <w:sz w:val="24"/>
          <w:szCs w:val="24"/>
        </w:rPr>
      </w:pPr>
      <w:r w:rsidRPr="00604C13">
        <w:rPr>
          <w:rFonts w:ascii="Times New Roman" w:eastAsia="Times New Roman" w:hAnsi="Times New Roman" w:cs="Times New Roman"/>
          <w:b/>
          <w:sz w:val="28"/>
          <w:szCs w:val="28"/>
        </w:rPr>
        <w:t>PENGENALAN SISTEM PENYIARAN TELEVISI DIGITAL UNTUK OPTIMASI SPEKTRUM FREKUENSI UHF</w:t>
      </w:r>
    </w:p>
    <w:p w14:paraId="05CEE5A9" w14:textId="77777777" w:rsidR="00C45D98" w:rsidRDefault="00C45D98" w:rsidP="00C45D98">
      <w:pPr>
        <w:spacing w:line="240" w:lineRule="auto"/>
        <w:rPr>
          <w:rFonts w:ascii="Times New Roman" w:eastAsia="Times New Roman" w:hAnsi="Times New Roman" w:cs="Times New Roman"/>
          <w:b/>
          <w:sz w:val="24"/>
          <w:szCs w:val="24"/>
        </w:rPr>
      </w:pPr>
    </w:p>
    <w:p w14:paraId="767A3CCD" w14:textId="77777777" w:rsidR="00604C13" w:rsidRDefault="00604C13" w:rsidP="00C45D98">
      <w:pPr>
        <w:ind w:firstLine="0"/>
        <w:rPr>
          <w:rFonts w:ascii="Times New Roman" w:eastAsia="Times New Roman" w:hAnsi="Times New Roman" w:cs="Times New Roman"/>
          <w:b/>
          <w:sz w:val="24"/>
          <w:szCs w:val="24"/>
        </w:rPr>
      </w:pPr>
      <w:r w:rsidRPr="00604C13">
        <w:rPr>
          <w:rFonts w:ascii="Times New Roman" w:eastAsia="Times New Roman" w:hAnsi="Times New Roman" w:cs="Times New Roman"/>
          <w:b/>
          <w:sz w:val="24"/>
          <w:szCs w:val="24"/>
        </w:rPr>
        <w:t xml:space="preserve">Yohanes Galih Adhiyoga, Tri Nur Arifin, Dafa' Ali Mubarak </w:t>
      </w:r>
    </w:p>
    <w:p w14:paraId="46EC519B" w14:textId="53E79634" w:rsidR="00C45D98" w:rsidRDefault="00C45D98" w:rsidP="00C45D98">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1,2,3)</w:t>
      </w:r>
      <w:r>
        <w:rPr>
          <w:rFonts w:ascii="Times New Roman" w:eastAsia="Times New Roman" w:hAnsi="Times New Roman" w:cs="Times New Roman"/>
          <w:sz w:val="24"/>
          <w:szCs w:val="24"/>
        </w:rPr>
        <w:t xml:space="preserve"> Universitas Dian Nusantara, Jakarta</w:t>
      </w:r>
    </w:p>
    <w:p w14:paraId="73037EE6" w14:textId="77777777" w:rsidR="00C45D98" w:rsidRDefault="00C45D98" w:rsidP="00C45D98">
      <w:pPr>
        <w:widowControl w:val="0"/>
        <w:spacing w:line="302" w:lineRule="auto"/>
        <w:rPr>
          <w:rFonts w:ascii="Times New Roman" w:eastAsia="Times New Roman" w:hAnsi="Times New Roman" w:cs="Times New Roman"/>
          <w:color w:val="000000"/>
          <w:sz w:val="24"/>
          <w:szCs w:val="24"/>
          <w:lang w:val="id-ID"/>
        </w:rPr>
      </w:pPr>
    </w:p>
    <w:p w14:paraId="670798FD" w14:textId="63FB4D22" w:rsidR="00C45D98" w:rsidRDefault="00C45D98" w:rsidP="006B57D4">
      <w:pPr>
        <w:spacing w:line="240" w:lineRule="auto"/>
        <w:ind w:firstLine="0"/>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E-ma</w:t>
      </w:r>
      <w:r>
        <w:rPr>
          <w:rFonts w:ascii="Times New Roman" w:eastAsia="Times New Roman" w:hAnsi="Times New Roman" w:cs="Times New Roman"/>
          <w:sz w:val="20"/>
          <w:szCs w:val="20"/>
        </w:rPr>
        <w:t xml:space="preserve">il: </w:t>
      </w:r>
      <w:hyperlink r:id="rId7" w:history="1">
        <w:r w:rsidR="006B57D4" w:rsidRPr="005D527E">
          <w:rPr>
            <w:rStyle w:val="Hyperlink"/>
            <w:lang w:val="id-ID"/>
          </w:rPr>
          <w:t>yohanes.galih.adhiyoga@undira.ac.id</w:t>
        </w:r>
      </w:hyperlink>
      <w:r w:rsidR="006B57D4">
        <w:rPr>
          <w:rFonts w:ascii="Times New Roman" w:eastAsia="Times New Roman" w:hAnsi="Times New Roman" w:cs="Times New Roman"/>
          <w:color w:val="0563C1"/>
          <w:sz w:val="24"/>
          <w:szCs w:val="24"/>
          <w:u w:val="single"/>
        </w:rPr>
        <w:t xml:space="preserve"> </w:t>
      </w: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4"/>
        <w:gridCol w:w="6156"/>
      </w:tblGrid>
      <w:tr w:rsidR="00C45D98" w14:paraId="0BAAC4DD" w14:textId="77777777" w:rsidTr="009B7C2D">
        <w:tc>
          <w:tcPr>
            <w:tcW w:w="3085" w:type="dxa"/>
            <w:tcBorders>
              <w:top w:val="single" w:sz="4" w:space="0" w:color="000000"/>
              <w:left w:val="single" w:sz="4" w:space="0" w:color="000000"/>
              <w:bottom w:val="single" w:sz="4" w:space="0" w:color="000000"/>
              <w:right w:val="single" w:sz="4" w:space="0" w:color="000000"/>
            </w:tcBorders>
          </w:tcPr>
          <w:p w14:paraId="29850B43" w14:textId="77777777" w:rsidR="00C45D98" w:rsidRDefault="00C45D98" w:rsidP="009B7C2D">
            <w:pPr>
              <w:ind w:firstLine="0"/>
              <w:rPr>
                <w:rFonts w:ascii="Times New Roman" w:eastAsia="Times New Roman" w:hAnsi="Times New Roman" w:cs="Times New Roman"/>
                <w:b/>
                <w:sz w:val="24"/>
                <w:szCs w:val="24"/>
              </w:rPr>
            </w:pPr>
            <w:r>
              <w:rPr>
                <w:b/>
                <w:noProof/>
                <w:lang w:val="id-ID" w:eastAsia="id-ID"/>
              </w:rPr>
              <w:drawing>
                <wp:inline distT="0" distB="0" distL="0" distR="0" wp14:anchorId="6309200C" wp14:editId="1ED2E47F">
                  <wp:extent cx="1885950" cy="188595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inline>
              </w:drawing>
            </w:r>
          </w:p>
          <w:p w14:paraId="700DCBA6" w14:textId="77777777" w:rsidR="00C45D98" w:rsidRDefault="00C45D98" w:rsidP="009B7C2D">
            <w:pPr>
              <w:jc w:val="center"/>
              <w:rPr>
                <w:rFonts w:ascii="Times New Roman" w:eastAsia="Times New Roman" w:hAnsi="Times New Roman" w:cs="Times New Roman"/>
                <w:b/>
                <w:sz w:val="24"/>
                <w:szCs w:val="24"/>
              </w:rPr>
            </w:pPr>
          </w:p>
          <w:p w14:paraId="5C4A95FD" w14:textId="4E9F11A9" w:rsidR="00C45D98" w:rsidRPr="006B57D4" w:rsidRDefault="00C45D98" w:rsidP="009B7C2D">
            <w:pPr>
              <w:ind w:firstLine="0"/>
              <w:rPr>
                <w:rFonts w:ascii="Times New Roman" w:eastAsia="Times New Roman" w:hAnsi="Times New Roman" w:cs="Times New Roman"/>
              </w:rPr>
            </w:pPr>
            <w:r w:rsidRPr="006B57D4">
              <w:rPr>
                <w:rFonts w:ascii="Times New Roman" w:eastAsia="Times New Roman" w:hAnsi="Times New Roman" w:cs="Times New Roman"/>
              </w:rPr>
              <w:t xml:space="preserve">Diterima        : </w:t>
            </w:r>
            <w:r w:rsidR="006B57D4" w:rsidRPr="006B57D4">
              <w:rPr>
                <w:rFonts w:ascii="Times New Roman" w:eastAsia="Times New Roman" w:hAnsi="Times New Roman" w:cs="Times New Roman"/>
              </w:rPr>
              <w:t>2</w:t>
            </w:r>
            <w:r w:rsidR="005A6FFD">
              <w:rPr>
                <w:rFonts w:ascii="Times New Roman" w:eastAsia="Times New Roman" w:hAnsi="Times New Roman" w:cs="Times New Roman"/>
              </w:rPr>
              <w:t>/11/</w:t>
            </w:r>
            <w:r w:rsidR="006B57D4" w:rsidRPr="006B57D4">
              <w:rPr>
                <w:rFonts w:ascii="Times New Roman" w:eastAsia="Times New Roman" w:hAnsi="Times New Roman" w:cs="Times New Roman"/>
              </w:rPr>
              <w:t>2022</w:t>
            </w:r>
          </w:p>
          <w:p w14:paraId="34690053" w14:textId="7FC10910" w:rsidR="00C45D98" w:rsidRPr="006B57D4" w:rsidRDefault="00C45D98" w:rsidP="009B7C2D">
            <w:pPr>
              <w:ind w:firstLine="0"/>
              <w:rPr>
                <w:rFonts w:ascii="Times New Roman" w:eastAsia="Times New Roman" w:hAnsi="Times New Roman" w:cs="Times New Roman"/>
              </w:rPr>
            </w:pPr>
            <w:r w:rsidRPr="006B57D4">
              <w:rPr>
                <w:rFonts w:ascii="Times New Roman" w:eastAsia="Times New Roman" w:hAnsi="Times New Roman" w:cs="Times New Roman"/>
              </w:rPr>
              <w:t xml:space="preserve">Direvisi         : </w:t>
            </w:r>
            <w:r w:rsidR="006B57D4">
              <w:rPr>
                <w:rFonts w:ascii="Times New Roman" w:eastAsia="Times New Roman" w:hAnsi="Times New Roman" w:cs="Times New Roman"/>
              </w:rPr>
              <w:t>10</w:t>
            </w:r>
            <w:r w:rsidR="005A6FFD">
              <w:rPr>
                <w:rFonts w:ascii="Times New Roman" w:eastAsia="Times New Roman" w:hAnsi="Times New Roman" w:cs="Times New Roman"/>
              </w:rPr>
              <w:t>/12/</w:t>
            </w:r>
            <w:r w:rsidR="006B57D4">
              <w:rPr>
                <w:rFonts w:ascii="Times New Roman" w:eastAsia="Times New Roman" w:hAnsi="Times New Roman" w:cs="Times New Roman"/>
              </w:rPr>
              <w:t>2022</w:t>
            </w:r>
          </w:p>
          <w:p w14:paraId="3B3E3BD5" w14:textId="11CC4C6C" w:rsidR="00C45D98" w:rsidRPr="006B57D4" w:rsidRDefault="00C45D98" w:rsidP="009B7C2D">
            <w:pPr>
              <w:ind w:firstLine="0"/>
              <w:rPr>
                <w:rFonts w:ascii="Times New Roman" w:eastAsia="Times New Roman" w:hAnsi="Times New Roman" w:cs="Times New Roman"/>
              </w:rPr>
            </w:pPr>
            <w:r w:rsidRPr="006B57D4">
              <w:rPr>
                <w:rFonts w:ascii="Times New Roman" w:eastAsia="Times New Roman" w:hAnsi="Times New Roman" w:cs="Times New Roman"/>
              </w:rPr>
              <w:t xml:space="preserve">Dipublikasi   : </w:t>
            </w:r>
            <w:r w:rsidR="006B57D4">
              <w:rPr>
                <w:rFonts w:ascii="Times New Roman" w:eastAsia="Times New Roman" w:hAnsi="Times New Roman" w:cs="Times New Roman"/>
              </w:rPr>
              <w:t>19</w:t>
            </w:r>
            <w:r w:rsidR="005A6FFD">
              <w:rPr>
                <w:rFonts w:ascii="Times New Roman" w:eastAsia="Times New Roman" w:hAnsi="Times New Roman" w:cs="Times New Roman"/>
              </w:rPr>
              <w:t>/04/</w:t>
            </w:r>
            <w:r w:rsidR="006B57D4">
              <w:rPr>
                <w:rFonts w:ascii="Times New Roman" w:eastAsia="Times New Roman" w:hAnsi="Times New Roman" w:cs="Times New Roman"/>
              </w:rPr>
              <w:t xml:space="preserve"> 2023</w:t>
            </w:r>
          </w:p>
          <w:p w14:paraId="5D8A1F63" w14:textId="77777777" w:rsidR="00C45D98" w:rsidRDefault="00C45D98" w:rsidP="009B7C2D">
            <w:pPr>
              <w:rPr>
                <w:rFonts w:ascii="Times New Roman" w:eastAsia="Times New Roman" w:hAnsi="Times New Roman" w:cs="Times New Roman"/>
                <w:sz w:val="24"/>
                <w:szCs w:val="24"/>
              </w:rPr>
            </w:pPr>
          </w:p>
        </w:tc>
        <w:tc>
          <w:tcPr>
            <w:tcW w:w="6157" w:type="dxa"/>
            <w:tcBorders>
              <w:top w:val="single" w:sz="4" w:space="0" w:color="000000"/>
              <w:left w:val="single" w:sz="4" w:space="0" w:color="000000"/>
              <w:bottom w:val="single" w:sz="4" w:space="0" w:color="000000"/>
              <w:right w:val="single" w:sz="4" w:space="0" w:color="000000"/>
            </w:tcBorders>
          </w:tcPr>
          <w:p w14:paraId="0549C61E" w14:textId="6580F20E" w:rsidR="00C45D98" w:rsidRDefault="00C45D98" w:rsidP="00C45D98">
            <w:pPr>
              <w:ind w:firstLine="0"/>
              <w:rPr>
                <w:rFonts w:ascii="Times New Roman" w:hAnsi="Times New Roman" w:cs="Times New Roman"/>
                <w:sz w:val="24"/>
                <w:szCs w:val="24"/>
              </w:rPr>
            </w:pPr>
            <w:r>
              <w:rPr>
                <w:rFonts w:ascii="Times New Roman" w:eastAsia="Times New Roman" w:hAnsi="Times New Roman" w:cs="Times New Roman"/>
                <w:b/>
                <w:sz w:val="24"/>
                <w:szCs w:val="24"/>
              </w:rPr>
              <w:t xml:space="preserve">Abstrak: </w:t>
            </w:r>
            <w:r w:rsidR="007E283F" w:rsidRPr="007E283F">
              <w:rPr>
                <w:rFonts w:ascii="Times New Roman" w:hAnsi="Times New Roman" w:cs="Times New Roman"/>
                <w:sz w:val="20"/>
                <w:szCs w:val="20"/>
              </w:rPr>
              <w:t>Sosialisasi terkait program Analog Switch Off (ASO) tentunya masih perlu digencarkan, selain dari sisi teknisnya, perlu dijelaskan juga latar belakang program migrasi ini, yang tentunya akan sangat bermanfaat untuk efisiensi spektrum frekuensi khususnya UHF. Dengan demikian masyarakat menyadari akan pentingnya program migrasi ini dan dapat menjadikan masyarakat sebagai agen perubahan yang mendukung bahkan mendorong percepatan proses migrasi ini. Kegiatan Pengabdian Kepada Masyarakat memberikan pemahaman dan ilmu tambahan kepada para masyarakat mengenai manfaat dari siaran televisi digital, kegunaan dan manfaat dari Set Top Box (STB) bagi televisi analog, penginstalisasian televisi analog dan televisi digital, dan pengetahuan mengenai antenna-antena mana saja yang dapat digunakan untuk menangkap saluran siaran televisi digital.</w:t>
            </w:r>
          </w:p>
          <w:p w14:paraId="16E2FDF9" w14:textId="7A421CA0" w:rsidR="00C45D98" w:rsidRDefault="00C45D98" w:rsidP="00C45D98">
            <w:pPr>
              <w:ind w:firstLine="0"/>
              <w:rPr>
                <w:rFonts w:ascii="Times New Roman" w:eastAsia="Calibri" w:hAnsi="Times New Roman" w:cs="Times New Roman"/>
                <w:sz w:val="20"/>
                <w:szCs w:val="20"/>
              </w:rPr>
            </w:pPr>
          </w:p>
          <w:p w14:paraId="09DAA1B3" w14:textId="77777777" w:rsidR="00C45D98" w:rsidRDefault="007E283F" w:rsidP="007E283F">
            <w:pPr>
              <w:ind w:firstLine="0"/>
              <w:rPr>
                <w:rFonts w:ascii="Times New Roman" w:hAnsi="Times New Roman" w:cs="Times New Roman"/>
                <w:color w:val="000000" w:themeColor="text1"/>
                <w:sz w:val="20"/>
                <w:szCs w:val="20"/>
              </w:rPr>
            </w:pPr>
            <w:r w:rsidRPr="007E283F">
              <w:rPr>
                <w:rFonts w:ascii="Times New Roman" w:hAnsi="Times New Roman" w:cs="Times New Roman"/>
                <w:color w:val="000000" w:themeColor="text1"/>
                <w:sz w:val="20"/>
                <w:szCs w:val="20"/>
              </w:rPr>
              <w:t>Kata Kunci : AOS, STB, Analog, Digital</w:t>
            </w:r>
          </w:p>
          <w:p w14:paraId="1C694C14" w14:textId="77777777" w:rsidR="006B57D4" w:rsidRDefault="006B57D4" w:rsidP="007E283F">
            <w:pPr>
              <w:ind w:firstLine="0"/>
              <w:rPr>
                <w:rFonts w:ascii="Times New Roman" w:hAnsi="Times New Roman" w:cs="Times New Roman"/>
                <w:color w:val="000000" w:themeColor="text1"/>
                <w:sz w:val="20"/>
                <w:szCs w:val="20"/>
              </w:rPr>
            </w:pPr>
          </w:p>
          <w:p w14:paraId="5329F196" w14:textId="56BE47F2" w:rsidR="006B57D4" w:rsidRPr="006B57D4" w:rsidRDefault="006B57D4" w:rsidP="006B57D4">
            <w:pPr>
              <w:ind w:firstLine="0"/>
              <w:rPr>
                <w:rFonts w:ascii="Times New Roman" w:hAnsi="Times New Roman" w:cs="Times New Roman"/>
                <w:color w:val="000000" w:themeColor="text1"/>
                <w:sz w:val="20"/>
                <w:szCs w:val="20"/>
              </w:rPr>
            </w:pPr>
            <w:r w:rsidRPr="006B57D4">
              <w:rPr>
                <w:rFonts w:ascii="Times New Roman" w:hAnsi="Times New Roman" w:cs="Times New Roman"/>
                <w:b/>
                <w:bCs/>
                <w:color w:val="000000" w:themeColor="text1"/>
              </w:rPr>
              <w:t>Abstract :</w:t>
            </w:r>
            <w:r w:rsidRPr="006B57D4">
              <w:rPr>
                <w:rFonts w:ascii="Times New Roman" w:hAnsi="Times New Roman" w:cs="Times New Roman"/>
                <w:color w:val="000000" w:themeColor="text1"/>
              </w:rPr>
              <w:t xml:space="preserve"> </w:t>
            </w:r>
            <w:r w:rsidRPr="006B57D4">
              <w:rPr>
                <w:rFonts w:ascii="Times New Roman" w:hAnsi="Times New Roman" w:cs="Times New Roman"/>
                <w:color w:val="000000" w:themeColor="text1"/>
                <w:sz w:val="20"/>
                <w:szCs w:val="20"/>
              </w:rPr>
              <w:t xml:space="preserve">Socialization related to the Analog Switch Off (ASO) program certainly still needs to be intensified, apart from the technical side, it is also necessary to explain the background of this migration program, which will certainly be very beneficial for the efficiency of the frequency spectrum, especially UHF. Thus, the community realizes the importance of this migration program and can make the community an agent of change that supports and even encourages the acceleration of this migration process. Community Service activities provide additional understanding and knowledge to the community regarding the benefits of digital television broadcasts, the uses and benefits of Set Top Boxes (STBs) for analog television, the installation of analog television and digital television, and </w:t>
            </w:r>
            <w:r w:rsidRPr="006B57D4">
              <w:rPr>
                <w:rFonts w:ascii="Times New Roman" w:hAnsi="Times New Roman" w:cs="Times New Roman"/>
                <w:color w:val="000000" w:themeColor="text1"/>
                <w:sz w:val="20"/>
                <w:szCs w:val="20"/>
              </w:rPr>
              <w:lastRenderedPageBreak/>
              <w:t>knowledge of which antennas can be used to capture digital television broadcast channels.</w:t>
            </w:r>
          </w:p>
          <w:p w14:paraId="0B25E9F4" w14:textId="77777777" w:rsidR="006B57D4" w:rsidRPr="006B57D4" w:rsidRDefault="006B57D4" w:rsidP="006B57D4">
            <w:pPr>
              <w:ind w:firstLine="0"/>
              <w:rPr>
                <w:rFonts w:ascii="Times New Roman" w:hAnsi="Times New Roman" w:cs="Times New Roman"/>
                <w:color w:val="000000" w:themeColor="text1"/>
                <w:sz w:val="20"/>
                <w:szCs w:val="20"/>
              </w:rPr>
            </w:pPr>
          </w:p>
          <w:p w14:paraId="498197D6" w14:textId="5680CB5A" w:rsidR="006B57D4" w:rsidRDefault="006B57D4" w:rsidP="006B57D4">
            <w:pPr>
              <w:ind w:firstLine="0"/>
              <w:rPr>
                <w:rFonts w:ascii="Times New Roman" w:eastAsia="Times New Roman" w:hAnsi="Times New Roman" w:cs="Times New Roman"/>
                <w:b/>
                <w:sz w:val="24"/>
                <w:szCs w:val="24"/>
              </w:rPr>
            </w:pPr>
            <w:r w:rsidRPr="006B57D4">
              <w:rPr>
                <w:rFonts w:ascii="Times New Roman" w:hAnsi="Times New Roman" w:cs="Times New Roman"/>
                <w:color w:val="000000" w:themeColor="text1"/>
                <w:sz w:val="20"/>
                <w:szCs w:val="20"/>
              </w:rPr>
              <w:t>Keywords: AOS, STB, Analog, Digital</w:t>
            </w:r>
          </w:p>
        </w:tc>
      </w:tr>
    </w:tbl>
    <w:p w14:paraId="314EF6C7" w14:textId="77777777" w:rsidR="00C45D98" w:rsidRDefault="00C45D98" w:rsidP="00C45D98">
      <w:pPr>
        <w:rPr>
          <w:rFonts w:ascii="Times New Roman" w:eastAsia="Times New Roman" w:hAnsi="Times New Roman" w:cs="Times New Roman"/>
          <w:sz w:val="24"/>
          <w:szCs w:val="24"/>
          <w:lang w:val="id-ID"/>
        </w:rPr>
      </w:pPr>
    </w:p>
    <w:p w14:paraId="589B4FD8" w14:textId="77777777" w:rsidR="00C45D98" w:rsidRPr="00841F2F" w:rsidRDefault="00C45D98" w:rsidP="003E15D3">
      <w:pPr>
        <w:pStyle w:val="Heading1"/>
        <w:spacing w:before="0" w:line="240" w:lineRule="auto"/>
        <w:ind w:left="0" w:firstLine="0"/>
        <w:rPr>
          <w:rFonts w:ascii="Times New Roman" w:eastAsia="Times New Roman" w:hAnsi="Times New Roman" w:cs="Times New Roman"/>
          <w:color w:val="003399"/>
          <w:sz w:val="24"/>
          <w:szCs w:val="24"/>
        </w:rPr>
      </w:pPr>
      <w:bookmarkStart w:id="0" w:name="_Toc96464670"/>
      <w:bookmarkStart w:id="1" w:name="_Toc96464842"/>
      <w:r w:rsidRPr="00841F2F">
        <w:rPr>
          <w:rFonts w:ascii="Times New Roman" w:hAnsi="Times New Roman" w:cs="Times New Roman"/>
          <w:color w:val="003399"/>
          <w:sz w:val="24"/>
          <w:szCs w:val="24"/>
        </w:rPr>
        <w:t>PENDAHULUAN</w:t>
      </w:r>
      <w:bookmarkEnd w:id="0"/>
      <w:bookmarkEnd w:id="1"/>
    </w:p>
    <w:p w14:paraId="1080BD26" w14:textId="77777777" w:rsidR="00D9107E" w:rsidRPr="00D9107E" w:rsidRDefault="00D9107E" w:rsidP="005A6FFD">
      <w:pPr>
        <w:pStyle w:val="ListParagraph"/>
        <w:spacing w:line="240" w:lineRule="auto"/>
        <w:ind w:left="0"/>
        <w:rPr>
          <w:rFonts w:ascii="Times New Roman" w:hAnsi="Times New Roman" w:cs="Times New Roman"/>
          <w:sz w:val="24"/>
          <w:szCs w:val="24"/>
          <w:lang w:val="id-ID"/>
        </w:rPr>
      </w:pPr>
      <w:r w:rsidRPr="00D9107E">
        <w:rPr>
          <w:rFonts w:ascii="Times New Roman" w:hAnsi="Times New Roman" w:cs="Times New Roman"/>
          <w:sz w:val="24"/>
          <w:szCs w:val="24"/>
          <w:lang w:val="id-ID"/>
        </w:rPr>
        <w:t xml:space="preserve">Era penyiaran televisi analog tidak lama lagi akan tergantikan dengan era penyiaran televisi digital. Isu ini menjadi pembicaraan hangat di Indonesia karena dalam beberapa tahun ke depan pemerintah Indonesia melalui Kementerian Komunikasi dan Informatika akan melakukan </w:t>
      </w:r>
      <w:r w:rsidRPr="00D9107E">
        <w:rPr>
          <w:rFonts w:ascii="Times New Roman" w:hAnsi="Times New Roman" w:cs="Times New Roman"/>
          <w:i/>
          <w:iCs/>
          <w:sz w:val="24"/>
          <w:szCs w:val="24"/>
          <w:lang w:val="id-ID"/>
        </w:rPr>
        <w:t>Analog Switch Off</w:t>
      </w:r>
      <w:r w:rsidRPr="00D9107E">
        <w:rPr>
          <w:rFonts w:ascii="Times New Roman" w:hAnsi="Times New Roman" w:cs="Times New Roman"/>
          <w:sz w:val="24"/>
          <w:szCs w:val="24"/>
          <w:lang w:val="id-ID"/>
        </w:rPr>
        <w:t xml:space="preserve"> (ASO) secara bertahap yang menandai berakhirnya sistem penyiaran televisi analog.</w:t>
      </w:r>
    </w:p>
    <w:p w14:paraId="35E520A4" w14:textId="79C74EFA" w:rsidR="00D9107E" w:rsidRDefault="00D9107E" w:rsidP="005A6FFD">
      <w:pPr>
        <w:pStyle w:val="ListParagraph"/>
        <w:spacing w:line="240" w:lineRule="auto"/>
        <w:ind w:left="0"/>
        <w:rPr>
          <w:rFonts w:ascii="Times New Roman" w:hAnsi="Times New Roman" w:cs="Times New Roman"/>
          <w:sz w:val="24"/>
          <w:szCs w:val="24"/>
          <w:lang w:val="id-ID"/>
        </w:rPr>
      </w:pPr>
      <w:r w:rsidRPr="00D9107E">
        <w:rPr>
          <w:rFonts w:ascii="Times New Roman" w:hAnsi="Times New Roman" w:cs="Times New Roman"/>
          <w:sz w:val="24"/>
          <w:szCs w:val="24"/>
          <w:lang w:val="id-ID"/>
        </w:rPr>
        <w:t>Dari sisi</w:t>
      </w:r>
      <w:r w:rsidR="003E15D3">
        <w:rPr>
          <w:rFonts w:ascii="Times New Roman" w:hAnsi="Times New Roman" w:cs="Times New Roman"/>
          <w:sz w:val="24"/>
          <w:szCs w:val="24"/>
        </w:rPr>
        <w:t xml:space="preserve"> </w:t>
      </w:r>
      <w:r w:rsidRPr="00D9107E">
        <w:rPr>
          <w:rFonts w:ascii="Times New Roman" w:hAnsi="Times New Roman" w:cs="Times New Roman"/>
          <w:sz w:val="24"/>
          <w:szCs w:val="24"/>
          <w:lang w:val="id-ID"/>
        </w:rPr>
        <w:t>layanan, sistem penyiaran digital memiliki keunggulan dalam hal kualitas gambar dan ketahanan dalam cuaca buruk. Sedangkan dari sisi teknologi, sistem penyiaran digital lebih hemat penggunaan pita frekuensi serta memungkinkan lebih banyak informasi yang dapat disampaikan melalui jaringan ini [1]. Oleh karena itulah banyak negara di dunia yang sudah lebih dulu melakukan migrasi ke sistem penyiaran digital. Migrasi ini diperlukan karena adanya potensi besar yang dapat dimanfaatkan pada rentang frekuensi TV analog untuk keperluan teknologi lain, komunikasi selular misalnya. Seperti ditunjukkan Gambar 1.1, TV analog yang saat ini berjalan memakan pita frekuensi dari 478-806 MHz, dan ini akan berkurang penggunaanya apabila melakukan migrasi ke sistem TV Digital, yaitu menjadi hanya 526-670 MHz. Sisa frekuensi inilah yang biasa disebut dengan digital dividen yang sangat memungkinkan untuk digunakan untuk teknologi lain, misalnya selular [2].</w:t>
      </w:r>
    </w:p>
    <w:p w14:paraId="6E2DB62B" w14:textId="77777777" w:rsidR="003E15D3" w:rsidRDefault="003E15D3" w:rsidP="003E15D3">
      <w:pPr>
        <w:pStyle w:val="ListParagraph"/>
        <w:spacing w:line="240" w:lineRule="auto"/>
        <w:ind w:left="142"/>
        <w:rPr>
          <w:rFonts w:ascii="Times New Roman" w:hAnsi="Times New Roman" w:cs="Times New Roman"/>
          <w:sz w:val="24"/>
          <w:szCs w:val="24"/>
          <w:lang w:val="id-ID"/>
        </w:rPr>
      </w:pPr>
    </w:p>
    <w:p w14:paraId="1BAA5A27" w14:textId="5B80A0EB" w:rsidR="00D9107E" w:rsidRDefault="00D9107E" w:rsidP="003E15D3">
      <w:pPr>
        <w:spacing w:line="240" w:lineRule="auto"/>
        <w:ind w:firstLine="0"/>
        <w:jc w:val="center"/>
        <w:rPr>
          <w:rFonts w:ascii="Times New Roman" w:hAnsi="Times New Roman" w:cs="Times New Roman"/>
          <w:sz w:val="24"/>
          <w:szCs w:val="24"/>
          <w:lang w:val="id-ID"/>
        </w:rPr>
      </w:pPr>
      <w:r w:rsidRPr="00E40F66">
        <w:rPr>
          <w:noProof/>
        </w:rPr>
        <w:drawing>
          <wp:inline distT="0" distB="0" distL="0" distR="0" wp14:anchorId="5729586B" wp14:editId="6831F096">
            <wp:extent cx="5040000" cy="3057833"/>
            <wp:effectExtent l="0" t="0" r="8255" b="9525"/>
            <wp:docPr id="6" name="Picture 6" descr="A screenshot of a social media post&#10;&#10;Description generated with very high confidence">
              <a:extLst xmlns:a="http://schemas.openxmlformats.org/drawingml/2006/main">
                <a:ext uri="{FF2B5EF4-FFF2-40B4-BE49-F238E27FC236}">
                  <a16:creationId xmlns:a16="http://schemas.microsoft.com/office/drawing/2014/main" id="{4ED0F8C5-C899-430E-9EB1-9619D78CB7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social media post&#10;&#10;Description generated with very high confidence">
                      <a:extLst>
                        <a:ext uri="{FF2B5EF4-FFF2-40B4-BE49-F238E27FC236}">
                          <a16:creationId xmlns:a16="http://schemas.microsoft.com/office/drawing/2014/main" id="{4ED0F8C5-C899-430E-9EB1-9619D78CB7FB}"/>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040000" cy="3057833"/>
                    </a:xfrm>
                    <a:prstGeom prst="rect">
                      <a:avLst/>
                    </a:prstGeom>
                  </pic:spPr>
                </pic:pic>
              </a:graphicData>
            </a:graphic>
          </wp:inline>
        </w:drawing>
      </w:r>
    </w:p>
    <w:p w14:paraId="4099D091" w14:textId="7353A44B" w:rsidR="00D9107E" w:rsidRDefault="00D9107E" w:rsidP="003E15D3">
      <w:pPr>
        <w:pStyle w:val="ListParagraph"/>
        <w:spacing w:line="240" w:lineRule="auto"/>
        <w:ind w:left="142"/>
        <w:rPr>
          <w:rFonts w:ascii="Times New Roman" w:hAnsi="Times New Roman" w:cs="Times New Roman"/>
          <w:sz w:val="24"/>
          <w:szCs w:val="24"/>
          <w:lang w:val="id-ID"/>
        </w:rPr>
      </w:pPr>
      <w:r w:rsidRPr="00D9107E">
        <w:rPr>
          <w:rFonts w:ascii="Times New Roman" w:hAnsi="Times New Roman" w:cs="Times New Roman"/>
          <w:sz w:val="24"/>
          <w:szCs w:val="24"/>
        </w:rPr>
        <w:t xml:space="preserve">Gambar 1. </w:t>
      </w:r>
      <w:r w:rsidRPr="00D9107E">
        <w:rPr>
          <w:rFonts w:ascii="Times New Roman" w:hAnsi="Times New Roman" w:cs="Times New Roman"/>
          <w:sz w:val="24"/>
          <w:szCs w:val="24"/>
          <w:lang w:val="id-ID"/>
        </w:rPr>
        <w:t>Perbandingan alokasi pita frekuensi antara TV Analog dan TV Digital [3]</w:t>
      </w:r>
    </w:p>
    <w:p w14:paraId="6AD2D352" w14:textId="77777777" w:rsidR="00D9107E" w:rsidRDefault="00D9107E" w:rsidP="003E15D3">
      <w:pPr>
        <w:pStyle w:val="ListParagraph"/>
        <w:spacing w:line="240" w:lineRule="auto"/>
        <w:ind w:left="142"/>
        <w:rPr>
          <w:rFonts w:ascii="Times New Roman" w:hAnsi="Times New Roman" w:cs="Times New Roman"/>
          <w:sz w:val="24"/>
          <w:szCs w:val="24"/>
          <w:lang w:val="id-ID"/>
        </w:rPr>
      </w:pPr>
    </w:p>
    <w:p w14:paraId="1E069BA0" w14:textId="604FE010" w:rsidR="00D9107E" w:rsidRPr="00D9107E" w:rsidRDefault="00D9107E" w:rsidP="003E15D3">
      <w:pPr>
        <w:pStyle w:val="ListParagraph"/>
        <w:spacing w:line="240" w:lineRule="auto"/>
        <w:ind w:left="142"/>
        <w:rPr>
          <w:rFonts w:ascii="Times New Roman" w:hAnsi="Times New Roman" w:cs="Times New Roman"/>
          <w:sz w:val="24"/>
          <w:szCs w:val="24"/>
          <w:lang w:val="id-ID"/>
        </w:rPr>
      </w:pPr>
      <w:r w:rsidRPr="00D9107E">
        <w:rPr>
          <w:rFonts w:ascii="Times New Roman" w:hAnsi="Times New Roman" w:cs="Times New Roman"/>
          <w:sz w:val="24"/>
          <w:szCs w:val="24"/>
          <w:lang w:val="id-ID"/>
        </w:rPr>
        <w:t xml:space="preserve">Kondisi saat ini mayoritas masyarakat masih menggunakan antena yagi untuk mengakses siaran televisi analog, selebihnya ada masyarakat yang juga menggunakan jasa TV berlangganan </w:t>
      </w:r>
      <w:r w:rsidRPr="00D9107E">
        <w:rPr>
          <w:rFonts w:ascii="Times New Roman" w:hAnsi="Times New Roman" w:cs="Times New Roman"/>
          <w:sz w:val="24"/>
          <w:szCs w:val="24"/>
          <w:lang w:val="id-ID"/>
        </w:rPr>
        <w:lastRenderedPageBreak/>
        <w:t xml:space="preserve">dan hanya sedikit yang mengakses TV digital </w:t>
      </w:r>
      <w:r w:rsidRPr="00D9107E">
        <w:rPr>
          <w:rFonts w:ascii="Times New Roman" w:hAnsi="Times New Roman" w:cs="Times New Roman"/>
          <w:i/>
          <w:iCs/>
          <w:sz w:val="24"/>
          <w:szCs w:val="24"/>
          <w:lang w:val="id-ID"/>
        </w:rPr>
        <w:t>free to air</w:t>
      </w:r>
      <w:r w:rsidRPr="00D9107E">
        <w:rPr>
          <w:rFonts w:ascii="Times New Roman" w:hAnsi="Times New Roman" w:cs="Times New Roman"/>
          <w:sz w:val="24"/>
          <w:szCs w:val="24"/>
          <w:lang w:val="id-ID"/>
        </w:rPr>
        <w:t xml:space="preserve">. Walaupun antena konvensional seperti yagi-uda untuk televisi analog masih bisa digunakan pada sistem penyiaran digital, namun perangkat </w:t>
      </w:r>
      <w:r w:rsidRPr="00D9107E">
        <w:rPr>
          <w:rFonts w:ascii="Times New Roman" w:hAnsi="Times New Roman" w:cs="Times New Roman"/>
          <w:i/>
          <w:iCs/>
          <w:sz w:val="24"/>
          <w:szCs w:val="24"/>
          <w:lang w:val="id-ID"/>
        </w:rPr>
        <w:t>Set Top Box</w:t>
      </w:r>
      <w:r w:rsidRPr="00D9107E">
        <w:rPr>
          <w:rFonts w:ascii="Times New Roman" w:hAnsi="Times New Roman" w:cs="Times New Roman"/>
          <w:sz w:val="24"/>
          <w:szCs w:val="24"/>
          <w:lang w:val="id-ID"/>
        </w:rPr>
        <w:t xml:space="preserve"> (STB) untuk masyarakat yang belum memiliki TV digital menjadi hal yang wajib dimiliki. Hal inilah yang juga menjadi indikator keberhasilan program migrasi penyiaran analog ke digital sehingga penyaluran STB juga harus merata di daerah-daerah yang dalam waktu dekat akan menjalani ASO.</w:t>
      </w:r>
    </w:p>
    <w:p w14:paraId="32D1647F" w14:textId="77777777" w:rsidR="00C45D98" w:rsidRPr="00841F2F" w:rsidRDefault="00C45D98" w:rsidP="003E15D3">
      <w:pPr>
        <w:spacing w:line="240" w:lineRule="auto"/>
        <w:ind w:left="360"/>
        <w:rPr>
          <w:rFonts w:ascii="Times New Roman" w:eastAsia="Times New Roman" w:hAnsi="Times New Roman" w:cs="Times New Roman"/>
          <w:b/>
          <w:color w:val="003399"/>
          <w:sz w:val="24"/>
          <w:szCs w:val="24"/>
        </w:rPr>
      </w:pPr>
    </w:p>
    <w:p w14:paraId="26092DCF" w14:textId="4656D9CB" w:rsidR="00C45D98" w:rsidRPr="00841F2F" w:rsidRDefault="00CA64FF" w:rsidP="003E15D3">
      <w:pPr>
        <w:spacing w:line="240" w:lineRule="auto"/>
        <w:ind w:firstLine="0"/>
        <w:rPr>
          <w:rFonts w:ascii="Times New Roman" w:eastAsia="Times New Roman" w:hAnsi="Times New Roman" w:cs="Times New Roman"/>
          <w:b/>
          <w:sz w:val="24"/>
          <w:szCs w:val="24"/>
        </w:rPr>
      </w:pPr>
      <w:r>
        <w:rPr>
          <w:rFonts w:ascii="Times New Roman" w:eastAsia="Times New Roman" w:hAnsi="Times New Roman" w:cs="Times New Roman"/>
          <w:b/>
          <w:color w:val="003399"/>
          <w:sz w:val="24"/>
          <w:szCs w:val="24"/>
        </w:rPr>
        <w:t xml:space="preserve">TARGET DAN LUARAN </w:t>
      </w:r>
    </w:p>
    <w:p w14:paraId="492F3797" w14:textId="235A5984" w:rsidR="00C45D98" w:rsidRPr="00841F2F" w:rsidRDefault="00CA64FF" w:rsidP="003E15D3">
      <w:pPr>
        <w:pStyle w:val="ListParagraph"/>
        <w:numPr>
          <w:ilvl w:val="0"/>
          <w:numId w:val="1"/>
        </w:numPr>
        <w:spacing w:line="240" w:lineRule="auto"/>
        <w:ind w:left="284"/>
        <w:rPr>
          <w:rFonts w:ascii="Times New Roman" w:eastAsia="Calibri" w:hAnsi="Times New Roman" w:cs="Times New Roman"/>
          <w:b/>
          <w:bCs/>
          <w:sz w:val="24"/>
          <w:szCs w:val="24"/>
        </w:rPr>
      </w:pPr>
      <w:r>
        <w:rPr>
          <w:rFonts w:ascii="Times New Roman" w:hAnsi="Times New Roman" w:cs="Times New Roman"/>
          <w:b/>
          <w:bCs/>
          <w:szCs w:val="24"/>
        </w:rPr>
        <w:t xml:space="preserve">Target Capaian </w:t>
      </w:r>
    </w:p>
    <w:p w14:paraId="3A829FE4" w14:textId="6BAA9368" w:rsidR="00CA64FF" w:rsidRPr="00CA64FF" w:rsidRDefault="00CA64FF" w:rsidP="003E15D3">
      <w:pPr>
        <w:spacing w:line="240" w:lineRule="auto"/>
        <w:ind w:left="720"/>
        <w:rPr>
          <w:rFonts w:ascii="Times New Roman" w:hAnsi="Times New Roman" w:cs="Times New Roman"/>
          <w:sz w:val="24"/>
          <w:szCs w:val="24"/>
          <w:lang w:val="id-ID"/>
        </w:rPr>
      </w:pPr>
      <w:r w:rsidRPr="00CA64FF">
        <w:rPr>
          <w:rFonts w:ascii="Times New Roman" w:hAnsi="Times New Roman" w:cs="Times New Roman"/>
          <w:color w:val="000000"/>
          <w:sz w:val="24"/>
          <w:szCs w:val="24"/>
          <w:lang w:val="id-ID"/>
        </w:rPr>
        <w:t>Pada kegiatan PKM ini ditargetkan capaian dalam bentuk pemahaman tentang apa itu spektrum frekuensi, pemanfaatannya, bagaimana pentingnya migrasi dalam dunia telekomunikasi, serta ditargetkan peserta memiliki kemampuan dalam instalasi STB dan melakukan pengaturan jaringan agar masyarakat mampu menikmati siaran digital menggunakan televisi analog biasa.</w:t>
      </w:r>
    </w:p>
    <w:p w14:paraId="2DE808A6" w14:textId="403CB1A3" w:rsidR="00C45D98" w:rsidRDefault="00C45D98" w:rsidP="003E15D3">
      <w:pPr>
        <w:pStyle w:val="ListParagraph"/>
        <w:tabs>
          <w:tab w:val="left" w:pos="0"/>
        </w:tabs>
        <w:spacing w:line="240" w:lineRule="auto"/>
        <w:ind w:firstLine="0"/>
        <w:rPr>
          <w:rFonts w:ascii="Times New Roman" w:hAnsi="Times New Roman" w:cs="Times New Roman"/>
          <w:b/>
          <w:bCs/>
          <w:szCs w:val="24"/>
        </w:rPr>
      </w:pPr>
    </w:p>
    <w:p w14:paraId="61AD204B" w14:textId="443E0A1A" w:rsidR="00C45D98" w:rsidRDefault="00CA64FF" w:rsidP="003E15D3">
      <w:pPr>
        <w:pStyle w:val="ListParagraph"/>
        <w:numPr>
          <w:ilvl w:val="0"/>
          <w:numId w:val="1"/>
        </w:numPr>
        <w:spacing w:line="240" w:lineRule="auto"/>
        <w:ind w:left="284"/>
        <w:rPr>
          <w:rFonts w:ascii="Times New Roman" w:hAnsi="Times New Roman" w:cs="Times New Roman"/>
          <w:b/>
          <w:bCs/>
          <w:szCs w:val="24"/>
        </w:rPr>
      </w:pPr>
      <w:r>
        <w:rPr>
          <w:rFonts w:ascii="Times New Roman" w:hAnsi="Times New Roman" w:cs="Times New Roman"/>
          <w:b/>
          <w:bCs/>
          <w:szCs w:val="24"/>
        </w:rPr>
        <w:t>Luaran Kegiatan</w:t>
      </w:r>
    </w:p>
    <w:p w14:paraId="58FB6CAE" w14:textId="77777777" w:rsidR="00CA64FF" w:rsidRPr="00CA64FF" w:rsidRDefault="00CA64FF" w:rsidP="003E15D3">
      <w:pPr>
        <w:spacing w:line="240" w:lineRule="auto"/>
        <w:ind w:left="720"/>
        <w:rPr>
          <w:rFonts w:ascii="Times New Roman" w:hAnsi="Times New Roman" w:cs="Times New Roman"/>
          <w:color w:val="000000"/>
          <w:sz w:val="24"/>
          <w:szCs w:val="24"/>
          <w:lang w:val="id-ID"/>
        </w:rPr>
      </w:pPr>
      <w:bookmarkStart w:id="2" w:name="_Toc96464671"/>
      <w:bookmarkStart w:id="3" w:name="_Toc96464843"/>
      <w:r w:rsidRPr="00CA64FF">
        <w:rPr>
          <w:rFonts w:ascii="Times New Roman" w:hAnsi="Times New Roman" w:cs="Times New Roman"/>
          <w:color w:val="000000"/>
          <w:sz w:val="24"/>
          <w:szCs w:val="24"/>
          <w:lang w:val="id-ID"/>
        </w:rPr>
        <w:t>Beberapa jenis luaran yang diharapkan pada kegiatan ini yang pertama adalah peningkatan pemahaman masyarakat terkait program migrasi siaran televisi analog ke digital seperti yang telah dicanangkan pemerintah. Selain itu diharapkan masyarakat tidak hanya paham programnya tetapi juga paham tentang apa itu spektrum frekuensi, bagaimana pemanfaatannya, serta urgensi dari program migrasi tersebut. Capaian yang ketiga ialah masyarakat mampu memiliki keterampilan dalam instalasi perangkat STB sekaligus proses pengaturan jaringannya agar bisa mendapatkan kanal siaran digital.</w:t>
      </w:r>
    </w:p>
    <w:p w14:paraId="7D807A7A" w14:textId="77777777" w:rsidR="00C45D98" w:rsidRDefault="00C45D98" w:rsidP="003E15D3">
      <w:pPr>
        <w:pStyle w:val="Heading1"/>
        <w:spacing w:before="0" w:line="240" w:lineRule="auto"/>
        <w:rPr>
          <w:rFonts w:ascii="Times New Roman" w:hAnsi="Times New Roman" w:cs="Times New Roman"/>
          <w:color w:val="003399"/>
          <w:sz w:val="24"/>
          <w:szCs w:val="24"/>
        </w:rPr>
      </w:pPr>
    </w:p>
    <w:p w14:paraId="7EDA858B" w14:textId="14E812AF" w:rsidR="00C45D98" w:rsidRPr="00893CD3" w:rsidRDefault="00C45D98" w:rsidP="003E15D3">
      <w:pPr>
        <w:pStyle w:val="Heading1"/>
        <w:spacing w:before="0" w:line="240" w:lineRule="auto"/>
        <w:rPr>
          <w:rFonts w:ascii="Times New Roman" w:eastAsia="Times New Roman" w:hAnsi="Times New Roman" w:cs="Times New Roman"/>
          <w:color w:val="003399"/>
          <w:sz w:val="24"/>
          <w:szCs w:val="24"/>
        </w:rPr>
      </w:pPr>
      <w:r w:rsidRPr="00893CD3">
        <w:rPr>
          <w:rFonts w:ascii="Times New Roman" w:hAnsi="Times New Roman" w:cs="Times New Roman"/>
          <w:color w:val="003399"/>
          <w:sz w:val="24"/>
          <w:szCs w:val="24"/>
        </w:rPr>
        <w:t xml:space="preserve">METODE </w:t>
      </w:r>
      <w:bookmarkEnd w:id="2"/>
      <w:bookmarkEnd w:id="3"/>
      <w:r w:rsidR="00595FF5">
        <w:rPr>
          <w:rFonts w:ascii="Times New Roman" w:hAnsi="Times New Roman" w:cs="Times New Roman"/>
          <w:color w:val="003399"/>
          <w:sz w:val="24"/>
          <w:szCs w:val="24"/>
        </w:rPr>
        <w:t xml:space="preserve"> PELAKSANAAN KEGIATAN</w:t>
      </w:r>
    </w:p>
    <w:p w14:paraId="2042191D" w14:textId="0CB0A076" w:rsidR="00C45D98" w:rsidRPr="00893CD3" w:rsidRDefault="00595FF5" w:rsidP="003E15D3">
      <w:pPr>
        <w:pStyle w:val="Heading1"/>
        <w:spacing w:before="0" w:line="240" w:lineRule="auto"/>
        <w:rPr>
          <w:rFonts w:ascii="Times New Roman" w:hAnsi="Times New Roman" w:cs="Times New Roman"/>
          <w:bCs w:val="0"/>
          <w:color w:val="auto"/>
          <w:sz w:val="24"/>
          <w:szCs w:val="24"/>
        </w:rPr>
      </w:pPr>
      <w:r>
        <w:rPr>
          <w:rFonts w:ascii="Times New Roman" w:hAnsi="Times New Roman" w:cs="Times New Roman"/>
          <w:bCs w:val="0"/>
          <w:sz w:val="24"/>
          <w:szCs w:val="24"/>
        </w:rPr>
        <w:t>Kegiatan dan Khalayak Sasaran</w:t>
      </w:r>
    </w:p>
    <w:p w14:paraId="46F8BAA9" w14:textId="1FC5E5FF" w:rsidR="00595FF5" w:rsidRPr="00855C99" w:rsidRDefault="00595FF5" w:rsidP="003E15D3">
      <w:pPr>
        <w:spacing w:line="240" w:lineRule="auto"/>
        <w:ind w:left="720"/>
        <w:rPr>
          <w:rStyle w:val="fontstyle01"/>
        </w:rPr>
      </w:pPr>
      <w:r>
        <w:rPr>
          <w:rStyle w:val="fontstyle01"/>
          <w:lang w:val="id-ID"/>
        </w:rPr>
        <w:t xml:space="preserve">Kegiatan ini berlangsung pada bulan </w:t>
      </w:r>
      <w:r>
        <w:rPr>
          <w:rStyle w:val="fontstyle01"/>
        </w:rPr>
        <w:t>November</w:t>
      </w:r>
      <w:r>
        <w:rPr>
          <w:rStyle w:val="fontstyle01"/>
          <w:lang w:val="id-ID"/>
        </w:rPr>
        <w:t xml:space="preserve"> 2022 di </w:t>
      </w:r>
      <w:r>
        <w:rPr>
          <w:rStyle w:val="fontstyle01"/>
        </w:rPr>
        <w:t>aplikasi komunikasi layanan video conference dengan peserta mahasiswa dan masyarakat umum dengan jumlah peserta sekitar 50 orang</w:t>
      </w:r>
      <w:r>
        <w:rPr>
          <w:rStyle w:val="fontstyle01"/>
          <w:lang w:val="id-ID"/>
        </w:rPr>
        <w:t>. Pelaksanaan kegiatan ini akan menggunakan beberapa metode sebagai berikut</w:t>
      </w:r>
      <w:r w:rsidRPr="00855C99">
        <w:rPr>
          <w:rStyle w:val="fontstyle01"/>
        </w:rPr>
        <w:t>:</w:t>
      </w:r>
    </w:p>
    <w:p w14:paraId="4F1DC288" w14:textId="77777777" w:rsidR="00595FF5" w:rsidRPr="00855C99" w:rsidRDefault="00595FF5" w:rsidP="003E15D3">
      <w:pPr>
        <w:pStyle w:val="ListParagraph"/>
        <w:numPr>
          <w:ilvl w:val="0"/>
          <w:numId w:val="2"/>
        </w:numPr>
        <w:spacing w:line="240" w:lineRule="auto"/>
        <w:contextualSpacing w:val="0"/>
        <w:rPr>
          <w:rStyle w:val="fontstyle01"/>
        </w:rPr>
      </w:pPr>
      <w:r w:rsidRPr="00855C99">
        <w:rPr>
          <w:rStyle w:val="fontstyle01"/>
        </w:rPr>
        <w:t xml:space="preserve">Metode </w:t>
      </w:r>
      <w:r>
        <w:rPr>
          <w:rStyle w:val="fontstyle01"/>
          <w:lang w:val="id-ID"/>
        </w:rPr>
        <w:t>Ceramah</w:t>
      </w:r>
      <w:r w:rsidRPr="00855C99">
        <w:rPr>
          <w:rStyle w:val="fontstyle01"/>
        </w:rPr>
        <w:t>; digunakan untuk menyampaikan materi</w:t>
      </w:r>
      <w:r>
        <w:rPr>
          <w:rStyle w:val="fontstyle01"/>
          <w:lang w:val="id-ID"/>
        </w:rPr>
        <w:t xml:space="preserve"> </w:t>
      </w:r>
      <w:r w:rsidRPr="00855C99">
        <w:rPr>
          <w:rStyle w:val="fontstyle01"/>
        </w:rPr>
        <w:t xml:space="preserve">yang berupa </w:t>
      </w:r>
      <w:r>
        <w:rPr>
          <w:rStyle w:val="fontstyle01"/>
          <w:lang w:val="id-ID"/>
        </w:rPr>
        <w:t>video maupun paparan slide</w:t>
      </w:r>
      <w:r w:rsidRPr="00855C99">
        <w:rPr>
          <w:rStyle w:val="fontstyle01"/>
        </w:rPr>
        <w:t>.</w:t>
      </w:r>
    </w:p>
    <w:p w14:paraId="43BCACC7" w14:textId="77777777" w:rsidR="00595FF5" w:rsidRPr="00855C99" w:rsidRDefault="00595FF5" w:rsidP="003E15D3">
      <w:pPr>
        <w:pStyle w:val="ListParagraph"/>
        <w:numPr>
          <w:ilvl w:val="0"/>
          <w:numId w:val="2"/>
        </w:numPr>
        <w:spacing w:line="240" w:lineRule="auto"/>
        <w:contextualSpacing w:val="0"/>
        <w:rPr>
          <w:rStyle w:val="fontstyle01"/>
        </w:rPr>
      </w:pPr>
      <w:r w:rsidRPr="00855C99">
        <w:rPr>
          <w:rStyle w:val="fontstyle01"/>
        </w:rPr>
        <w:t xml:space="preserve">Metode Tanya </w:t>
      </w:r>
      <w:r>
        <w:rPr>
          <w:rStyle w:val="fontstyle01"/>
          <w:lang w:val="id-ID"/>
        </w:rPr>
        <w:t>J</w:t>
      </w:r>
      <w:r w:rsidRPr="00855C99">
        <w:rPr>
          <w:rStyle w:val="fontstyle01"/>
        </w:rPr>
        <w:t>awab; digunakan untuk memberikan kesempatan bagi</w:t>
      </w:r>
      <w:r>
        <w:rPr>
          <w:rStyle w:val="fontstyle01"/>
          <w:lang w:val="id-ID"/>
        </w:rPr>
        <w:t xml:space="preserve"> </w:t>
      </w:r>
      <w:r w:rsidRPr="00855C99">
        <w:rPr>
          <w:rStyle w:val="fontstyle01"/>
        </w:rPr>
        <w:t xml:space="preserve">peserta yang belum </w:t>
      </w:r>
      <w:r>
        <w:rPr>
          <w:rStyle w:val="fontstyle01"/>
          <w:lang w:val="id-ID"/>
        </w:rPr>
        <w:t>memahami dengan jelas materi yang disampaikan</w:t>
      </w:r>
      <w:r w:rsidRPr="00855C99">
        <w:rPr>
          <w:rStyle w:val="fontstyle01"/>
        </w:rPr>
        <w:t>.</w:t>
      </w:r>
    </w:p>
    <w:p w14:paraId="383D322C" w14:textId="77777777" w:rsidR="00595FF5" w:rsidRPr="00855C99" w:rsidRDefault="00595FF5" w:rsidP="003E15D3">
      <w:pPr>
        <w:pStyle w:val="ListParagraph"/>
        <w:numPr>
          <w:ilvl w:val="0"/>
          <w:numId w:val="2"/>
        </w:numPr>
        <w:spacing w:line="240" w:lineRule="auto"/>
        <w:contextualSpacing w:val="0"/>
        <w:rPr>
          <w:rFonts w:asciiTheme="majorBidi" w:hAnsiTheme="majorBidi" w:cstheme="majorBidi"/>
        </w:rPr>
      </w:pPr>
      <w:r w:rsidRPr="00855C99">
        <w:rPr>
          <w:rStyle w:val="fontstyle01"/>
        </w:rPr>
        <w:t xml:space="preserve">Metode Demonstrasi; </w:t>
      </w:r>
      <w:r>
        <w:rPr>
          <w:rStyle w:val="fontstyle01"/>
          <w:lang w:val="id-ID"/>
        </w:rPr>
        <w:t>digunakan untuk menggambarkan teori yang sudah dijelaskan dan memberikan visualisasi dalam proses instalasi dan pengaturan jaringan</w:t>
      </w:r>
      <w:r w:rsidRPr="00855C99">
        <w:rPr>
          <w:rStyle w:val="fontstyle01"/>
        </w:rPr>
        <w:t>.</w:t>
      </w:r>
    </w:p>
    <w:p w14:paraId="40F3AFA8" w14:textId="1EBAA0B2" w:rsidR="00C45D98" w:rsidRPr="00893CD3" w:rsidRDefault="00C45D98" w:rsidP="003E15D3">
      <w:pPr>
        <w:tabs>
          <w:tab w:val="left" w:pos="709"/>
        </w:tabs>
        <w:spacing w:line="240" w:lineRule="auto"/>
        <w:ind w:left="432" w:firstLine="288"/>
        <w:rPr>
          <w:rFonts w:ascii="Times New Roman" w:hAnsi="Times New Roman" w:cs="Times New Roman"/>
          <w:sz w:val="24"/>
          <w:szCs w:val="24"/>
        </w:rPr>
      </w:pPr>
    </w:p>
    <w:p w14:paraId="5FA697EC" w14:textId="6522E725" w:rsidR="00C45D98" w:rsidRPr="00893CD3" w:rsidRDefault="001E11EB" w:rsidP="003E15D3">
      <w:pPr>
        <w:pStyle w:val="Heading1"/>
        <w:spacing w:before="0" w:line="240" w:lineRule="auto"/>
        <w:rPr>
          <w:rFonts w:ascii="Times New Roman" w:hAnsi="Times New Roman" w:cs="Times New Roman"/>
          <w:bCs w:val="0"/>
          <w:sz w:val="24"/>
          <w:szCs w:val="24"/>
        </w:rPr>
      </w:pPr>
      <w:r>
        <w:rPr>
          <w:rFonts w:ascii="Times New Roman" w:hAnsi="Times New Roman" w:cs="Times New Roman"/>
          <w:bCs w:val="0"/>
          <w:sz w:val="24"/>
          <w:szCs w:val="24"/>
        </w:rPr>
        <w:t>Rencana dan Evaluasi</w:t>
      </w:r>
    </w:p>
    <w:p w14:paraId="160F4EC8" w14:textId="77777777" w:rsidR="001E11EB" w:rsidRPr="001E11EB" w:rsidRDefault="001E11EB" w:rsidP="003E15D3">
      <w:pPr>
        <w:spacing w:line="240" w:lineRule="auto"/>
        <w:ind w:left="720"/>
        <w:rPr>
          <w:rFonts w:ascii="Times New Roman" w:hAnsi="Times New Roman" w:cs="Times New Roman"/>
          <w:color w:val="000000"/>
          <w:sz w:val="24"/>
          <w:szCs w:val="24"/>
        </w:rPr>
      </w:pPr>
      <w:r w:rsidRPr="001E11EB">
        <w:rPr>
          <w:rFonts w:ascii="Times New Roman" w:hAnsi="Times New Roman" w:cs="Times New Roman"/>
          <w:color w:val="000000"/>
          <w:sz w:val="24"/>
          <w:szCs w:val="24"/>
          <w:lang w:val="id-ID"/>
        </w:rPr>
        <w:t>Proses</w:t>
      </w:r>
      <w:r w:rsidRPr="001E11EB">
        <w:rPr>
          <w:rFonts w:ascii="Times New Roman" w:hAnsi="Times New Roman" w:cs="Times New Roman"/>
          <w:color w:val="000000"/>
          <w:sz w:val="24"/>
          <w:szCs w:val="24"/>
        </w:rPr>
        <w:t xml:space="preserve"> evaluasi </w:t>
      </w:r>
      <w:r w:rsidRPr="001E11EB">
        <w:rPr>
          <w:rFonts w:ascii="Times New Roman" w:hAnsi="Times New Roman" w:cs="Times New Roman"/>
          <w:color w:val="000000"/>
          <w:sz w:val="24"/>
          <w:szCs w:val="24"/>
          <w:lang w:val="id-ID"/>
        </w:rPr>
        <w:t>dilakukan untuk mengukur keberhasilan apakah</w:t>
      </w:r>
      <w:r w:rsidRPr="001E11EB">
        <w:rPr>
          <w:rFonts w:ascii="Times New Roman" w:hAnsi="Times New Roman" w:cs="Times New Roman"/>
          <w:color w:val="000000"/>
          <w:sz w:val="24"/>
          <w:szCs w:val="24"/>
        </w:rPr>
        <w:t xml:space="preserve"> kegiatan sosialisasi yang telah</w:t>
      </w:r>
      <w:r w:rsidRPr="001E11EB">
        <w:rPr>
          <w:rFonts w:ascii="Times New Roman" w:hAnsi="Times New Roman" w:cs="Times New Roman"/>
          <w:color w:val="000000"/>
          <w:sz w:val="24"/>
          <w:szCs w:val="24"/>
          <w:lang w:val="id-ID"/>
        </w:rPr>
        <w:t xml:space="preserve"> </w:t>
      </w:r>
      <w:r w:rsidRPr="001E11EB">
        <w:rPr>
          <w:rFonts w:ascii="Times New Roman" w:hAnsi="Times New Roman" w:cs="Times New Roman"/>
          <w:color w:val="000000"/>
          <w:sz w:val="24"/>
          <w:szCs w:val="24"/>
        </w:rPr>
        <w:t xml:space="preserve">dilakukan </w:t>
      </w:r>
      <w:r w:rsidRPr="001E11EB">
        <w:rPr>
          <w:rFonts w:ascii="Times New Roman" w:hAnsi="Times New Roman" w:cs="Times New Roman"/>
          <w:color w:val="000000"/>
          <w:sz w:val="24"/>
          <w:szCs w:val="24"/>
          <w:lang w:val="id-ID"/>
        </w:rPr>
        <w:t xml:space="preserve">relevan dan </w:t>
      </w:r>
      <w:r w:rsidRPr="001E11EB">
        <w:rPr>
          <w:rFonts w:ascii="Times New Roman" w:hAnsi="Times New Roman" w:cs="Times New Roman"/>
          <w:color w:val="000000"/>
          <w:sz w:val="24"/>
          <w:szCs w:val="24"/>
        </w:rPr>
        <w:t>dapat membantu meningkatkan pemahaman dan kemampuan</w:t>
      </w:r>
      <w:r w:rsidRPr="001E11EB">
        <w:rPr>
          <w:rFonts w:ascii="Times New Roman" w:hAnsi="Times New Roman" w:cs="Times New Roman"/>
          <w:color w:val="000000"/>
          <w:sz w:val="24"/>
          <w:szCs w:val="24"/>
          <w:lang w:val="id-ID"/>
        </w:rPr>
        <w:t xml:space="preserve"> para </w:t>
      </w:r>
      <w:r w:rsidRPr="001E11EB">
        <w:rPr>
          <w:rFonts w:ascii="Times New Roman" w:hAnsi="Times New Roman" w:cs="Times New Roman"/>
          <w:color w:val="000000"/>
          <w:sz w:val="24"/>
          <w:szCs w:val="24"/>
        </w:rPr>
        <w:t>pesert</w:t>
      </w:r>
      <w:r w:rsidRPr="001E11EB">
        <w:rPr>
          <w:rFonts w:ascii="Times New Roman" w:hAnsi="Times New Roman" w:cs="Times New Roman"/>
          <w:color w:val="000000"/>
          <w:sz w:val="24"/>
          <w:szCs w:val="24"/>
          <w:lang w:val="id-ID"/>
        </w:rPr>
        <w:t>a. Adapun evaluasi dilakukan berdasarkan</w:t>
      </w:r>
      <w:r w:rsidRPr="001E11EB">
        <w:rPr>
          <w:rFonts w:ascii="Times New Roman" w:hAnsi="Times New Roman" w:cs="Times New Roman"/>
          <w:color w:val="000000"/>
          <w:sz w:val="24"/>
          <w:szCs w:val="24"/>
        </w:rPr>
        <w:t xml:space="preserve"> sesi tanya jawab. Jika dari peserta masih terdapat kekurangan pemahaman akan materi yang telah diberikan, maka akan dilakukan bimbingan secara intensif hingga peserta mengerti dan paham tentang peralihan saluran siaran televisi analog ke saluran siaran televisi digital. </w:t>
      </w:r>
    </w:p>
    <w:p w14:paraId="264AC72A" w14:textId="7242BC5F" w:rsidR="00C45D98" w:rsidRDefault="009A27DA" w:rsidP="003E15D3">
      <w:pPr>
        <w:spacing w:line="240" w:lineRule="auto"/>
        <w:ind w:left="426"/>
        <w:rPr>
          <w:rFonts w:ascii="Times New Roman" w:hAnsi="Times New Roman" w:cs="Times New Roman"/>
          <w:sz w:val="24"/>
          <w:szCs w:val="24"/>
        </w:rPr>
      </w:pPr>
      <w:r w:rsidRPr="00C10D36">
        <w:rPr>
          <w:rFonts w:ascii="Times New Roman" w:hAnsi="Times New Roman" w:cs="Times New Roman"/>
          <w:sz w:val="24"/>
          <w:szCs w:val="24"/>
          <w:lang w:val="sv-SE"/>
        </w:rPr>
        <w:t xml:space="preserve"> </w:t>
      </w:r>
    </w:p>
    <w:p w14:paraId="769EFD6A" w14:textId="04E781C1" w:rsidR="00C45D98" w:rsidRPr="001E11EB" w:rsidRDefault="001E11EB" w:rsidP="003E15D3">
      <w:pPr>
        <w:pStyle w:val="Heading1"/>
        <w:spacing w:before="0" w:line="240" w:lineRule="auto"/>
        <w:rPr>
          <w:rFonts w:ascii="Times New Roman" w:hAnsi="Times New Roman" w:cs="Times New Roman"/>
          <w:bCs w:val="0"/>
          <w:sz w:val="24"/>
          <w:szCs w:val="24"/>
        </w:rPr>
      </w:pPr>
      <w:r>
        <w:rPr>
          <w:rFonts w:ascii="Times New Roman" w:hAnsi="Times New Roman" w:cs="Times New Roman"/>
          <w:bCs w:val="0"/>
          <w:sz w:val="24"/>
          <w:szCs w:val="24"/>
        </w:rPr>
        <w:lastRenderedPageBreak/>
        <w:t>Alur Kegiatan</w:t>
      </w:r>
    </w:p>
    <w:p w14:paraId="4C6CB6BB" w14:textId="04BC7512" w:rsidR="00C45D98" w:rsidRDefault="001E11EB" w:rsidP="003E15D3">
      <w:pPr>
        <w:spacing w:line="240" w:lineRule="auto"/>
        <w:ind w:left="720"/>
        <w:jc w:val="center"/>
        <w:rPr>
          <w:rFonts w:ascii="Times New Roman" w:hAnsi="Times New Roman" w:cs="Times New Roman"/>
          <w:sz w:val="24"/>
          <w:szCs w:val="24"/>
        </w:rPr>
      </w:pPr>
      <w:r w:rsidRPr="001E11EB">
        <w:rPr>
          <w:rFonts w:ascii="Times New Roman" w:hAnsi="Times New Roman" w:cs="Times New Roman"/>
          <w:noProof/>
          <w:sz w:val="24"/>
          <w:szCs w:val="24"/>
        </w:rPr>
        <w:drawing>
          <wp:inline distT="0" distB="0" distL="0" distR="0" wp14:anchorId="0D510DFE" wp14:editId="2A6045F8">
            <wp:extent cx="4764883"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93939" cy="833728"/>
                    </a:xfrm>
                    <a:prstGeom prst="rect">
                      <a:avLst/>
                    </a:prstGeom>
                  </pic:spPr>
                </pic:pic>
              </a:graphicData>
            </a:graphic>
          </wp:inline>
        </w:drawing>
      </w:r>
    </w:p>
    <w:p w14:paraId="4CE3DDE0" w14:textId="4D49DBBE" w:rsidR="001E11EB" w:rsidRDefault="001E11EB" w:rsidP="003E15D3">
      <w:pPr>
        <w:spacing w:line="240" w:lineRule="auto"/>
        <w:ind w:left="720"/>
        <w:jc w:val="center"/>
        <w:rPr>
          <w:rFonts w:ascii="Times New Roman" w:hAnsi="Times New Roman" w:cs="Times New Roman"/>
          <w:sz w:val="24"/>
          <w:szCs w:val="24"/>
        </w:rPr>
      </w:pPr>
      <w:r>
        <w:rPr>
          <w:rFonts w:ascii="Times New Roman" w:hAnsi="Times New Roman" w:cs="Times New Roman"/>
          <w:sz w:val="24"/>
          <w:szCs w:val="24"/>
        </w:rPr>
        <w:t>Gambar 2. Alur Kegiatan</w:t>
      </w:r>
    </w:p>
    <w:p w14:paraId="257FD9D9" w14:textId="77777777" w:rsidR="001E11EB" w:rsidRPr="001E11EB" w:rsidRDefault="001E11EB" w:rsidP="003E15D3">
      <w:pPr>
        <w:spacing w:line="240" w:lineRule="auto"/>
        <w:ind w:left="720"/>
        <w:jc w:val="center"/>
        <w:rPr>
          <w:rFonts w:ascii="Times New Roman" w:hAnsi="Times New Roman" w:cs="Times New Roman"/>
          <w:sz w:val="24"/>
          <w:szCs w:val="24"/>
        </w:rPr>
      </w:pPr>
    </w:p>
    <w:p w14:paraId="04DCCF12" w14:textId="77777777" w:rsidR="001E11EB" w:rsidRPr="001E11EB" w:rsidRDefault="001E11EB" w:rsidP="003E15D3">
      <w:pPr>
        <w:spacing w:line="240" w:lineRule="auto"/>
        <w:ind w:left="720" w:firstLine="709"/>
        <w:rPr>
          <w:rFonts w:ascii="Times New Roman" w:hAnsi="Times New Roman" w:cs="Times New Roman"/>
          <w:color w:val="000000"/>
          <w:sz w:val="24"/>
          <w:szCs w:val="24"/>
          <w:lang w:val="id-ID"/>
        </w:rPr>
      </w:pPr>
      <w:r w:rsidRPr="001E11EB">
        <w:rPr>
          <w:rFonts w:ascii="Times New Roman" w:hAnsi="Times New Roman" w:cs="Times New Roman"/>
          <w:color w:val="000000"/>
          <w:sz w:val="24"/>
          <w:szCs w:val="24"/>
          <w:lang w:val="id-ID"/>
        </w:rPr>
        <w:t>Proses berlangsungnya acara disusun sebagai berikut</w:t>
      </w:r>
      <w:r w:rsidRPr="001E11EB">
        <w:rPr>
          <w:rFonts w:ascii="Times New Roman" w:hAnsi="Times New Roman" w:cs="Times New Roman"/>
          <w:color w:val="000000"/>
          <w:sz w:val="24"/>
          <w:szCs w:val="24"/>
        </w:rPr>
        <w:t>.</w:t>
      </w:r>
      <w:r w:rsidRPr="001E11EB">
        <w:rPr>
          <w:rFonts w:ascii="Times New Roman" w:hAnsi="Times New Roman" w:cs="Times New Roman"/>
          <w:color w:val="000000"/>
          <w:sz w:val="24"/>
          <w:szCs w:val="24"/>
          <w:lang w:val="id-ID"/>
        </w:rPr>
        <w:t xml:space="preserve"> Pada awal kegiatan akan </w:t>
      </w:r>
      <w:r w:rsidRPr="001E11EB">
        <w:rPr>
          <w:rFonts w:ascii="Times New Roman" w:hAnsi="Times New Roman" w:cs="Times New Roman"/>
          <w:color w:val="000000"/>
          <w:sz w:val="24"/>
          <w:szCs w:val="24"/>
        </w:rPr>
        <w:t>informasi s</w:t>
      </w:r>
      <w:r w:rsidRPr="001E11EB">
        <w:rPr>
          <w:rFonts w:ascii="Times New Roman" w:hAnsi="Times New Roman" w:cs="Times New Roman"/>
          <w:color w:val="000000"/>
          <w:sz w:val="24"/>
          <w:szCs w:val="24"/>
          <w:lang w:val="id-ID"/>
        </w:rPr>
        <w:t xml:space="preserve">osialisasi dari Kemenkominfo </w:t>
      </w:r>
      <w:r w:rsidRPr="001E11EB">
        <w:rPr>
          <w:rFonts w:ascii="Times New Roman" w:hAnsi="Times New Roman" w:cs="Times New Roman"/>
          <w:color w:val="000000"/>
          <w:sz w:val="24"/>
          <w:szCs w:val="24"/>
        </w:rPr>
        <w:t>tentang imigrasi televisi analog ke digital di Indonesia</w:t>
      </w:r>
      <w:r w:rsidRPr="001E11EB">
        <w:rPr>
          <w:rFonts w:ascii="Times New Roman" w:hAnsi="Times New Roman" w:cs="Times New Roman"/>
          <w:color w:val="000000"/>
          <w:sz w:val="24"/>
          <w:szCs w:val="24"/>
          <w:lang w:val="id-ID"/>
        </w:rPr>
        <w:t>. Setelah itu disampaikan materi-materi yang memaparkan definisi, pemanfaatan, dan pentingnya efisiensi</w:t>
      </w:r>
      <w:r w:rsidRPr="001E11EB">
        <w:rPr>
          <w:rFonts w:ascii="Times New Roman" w:hAnsi="Times New Roman" w:cs="Times New Roman"/>
          <w:color w:val="000000"/>
          <w:sz w:val="24"/>
          <w:szCs w:val="24"/>
        </w:rPr>
        <w:t xml:space="preserve"> saluran televisi digital</w:t>
      </w:r>
      <w:r w:rsidRPr="001E11EB">
        <w:rPr>
          <w:rFonts w:ascii="Times New Roman" w:hAnsi="Times New Roman" w:cs="Times New Roman"/>
          <w:color w:val="000000"/>
          <w:sz w:val="24"/>
          <w:szCs w:val="24"/>
          <w:lang w:val="id-ID"/>
        </w:rPr>
        <w:t xml:space="preserve">. Dari hasil pemaparan akan dibuka sesi diskusi untuk menggali kemampuan peserta dalam memahami topik. Selanjutnya akan ditunjukkan demo instalasi STB </w:t>
      </w:r>
      <w:r w:rsidRPr="001E11EB">
        <w:rPr>
          <w:rFonts w:ascii="Times New Roman" w:hAnsi="Times New Roman" w:cs="Times New Roman"/>
          <w:color w:val="000000"/>
          <w:sz w:val="24"/>
          <w:szCs w:val="24"/>
        </w:rPr>
        <w:t>dari miali antenna sampai ke televisi analog</w:t>
      </w:r>
      <w:r w:rsidRPr="001E11EB">
        <w:rPr>
          <w:rFonts w:ascii="Times New Roman" w:hAnsi="Times New Roman" w:cs="Times New Roman"/>
          <w:color w:val="000000"/>
          <w:sz w:val="24"/>
          <w:szCs w:val="24"/>
          <w:lang w:val="id-ID"/>
        </w:rPr>
        <w:t xml:space="preserve">. </w:t>
      </w:r>
    </w:p>
    <w:p w14:paraId="00FEA245" w14:textId="43A3F16E" w:rsidR="005C2B38" w:rsidRDefault="005C2B38" w:rsidP="003E15D3">
      <w:pPr>
        <w:spacing w:line="240" w:lineRule="auto"/>
        <w:ind w:firstLine="0"/>
        <w:rPr>
          <w:lang w:val="id-ID"/>
        </w:rPr>
      </w:pPr>
    </w:p>
    <w:p w14:paraId="0371E3EE" w14:textId="77777777" w:rsidR="005C2B38" w:rsidRDefault="005C2B38" w:rsidP="003E15D3">
      <w:pPr>
        <w:spacing w:line="240" w:lineRule="auto"/>
        <w:ind w:firstLine="0"/>
        <w:rPr>
          <w:lang w:val="id-ID"/>
        </w:rPr>
      </w:pPr>
    </w:p>
    <w:p w14:paraId="6E9120D0" w14:textId="4C2E25FA" w:rsidR="005C2B38" w:rsidRPr="00893CD3" w:rsidRDefault="005C2B38" w:rsidP="003E15D3">
      <w:pPr>
        <w:pStyle w:val="Heading1"/>
        <w:spacing w:before="0" w:line="240" w:lineRule="auto"/>
        <w:ind w:left="431" w:hanging="431"/>
        <w:rPr>
          <w:rFonts w:ascii="Times New Roman" w:eastAsia="Times New Roman" w:hAnsi="Times New Roman" w:cs="Times New Roman"/>
          <w:color w:val="003399"/>
          <w:sz w:val="24"/>
          <w:szCs w:val="24"/>
        </w:rPr>
      </w:pPr>
      <w:r>
        <w:rPr>
          <w:rFonts w:ascii="Times New Roman" w:hAnsi="Times New Roman" w:cs="Times New Roman"/>
          <w:color w:val="003399"/>
          <w:sz w:val="24"/>
          <w:szCs w:val="24"/>
        </w:rPr>
        <w:t>HASIL DAN PEMBAHASAN</w:t>
      </w:r>
    </w:p>
    <w:p w14:paraId="50A4C4B9" w14:textId="6F3166E8" w:rsidR="005C2B38" w:rsidRPr="00893CD3" w:rsidRDefault="005F0AAB" w:rsidP="003E15D3">
      <w:pPr>
        <w:pStyle w:val="Heading1"/>
        <w:spacing w:before="0" w:line="240" w:lineRule="auto"/>
        <w:ind w:left="431" w:hanging="431"/>
        <w:rPr>
          <w:rFonts w:ascii="Times New Roman" w:hAnsi="Times New Roman" w:cs="Times New Roman"/>
          <w:color w:val="auto"/>
          <w:sz w:val="24"/>
          <w:szCs w:val="24"/>
        </w:rPr>
      </w:pPr>
      <w:r>
        <w:rPr>
          <w:rFonts w:ascii="Times New Roman" w:hAnsi="Times New Roman" w:cs="Times New Roman"/>
          <w:sz w:val="24"/>
          <w:szCs w:val="24"/>
        </w:rPr>
        <w:t>Pelaksanaan Kegiatan</w:t>
      </w:r>
    </w:p>
    <w:p w14:paraId="680DE45A" w14:textId="77777777" w:rsidR="005F0AAB" w:rsidRPr="005F0AAB" w:rsidRDefault="005F0AAB" w:rsidP="003E15D3">
      <w:pPr>
        <w:pStyle w:val="NoSpacing"/>
        <w:numPr>
          <w:ilvl w:val="2"/>
          <w:numId w:val="3"/>
        </w:numPr>
        <w:ind w:left="851"/>
        <w:jc w:val="both"/>
        <w:rPr>
          <w:rFonts w:ascii="Times New Roman" w:hAnsi="Times New Roman" w:cs="Times New Roman"/>
          <w:sz w:val="24"/>
          <w:szCs w:val="24"/>
        </w:rPr>
      </w:pPr>
      <w:r w:rsidRPr="005F0AAB">
        <w:rPr>
          <w:rFonts w:ascii="Times New Roman" w:hAnsi="Times New Roman" w:cs="Times New Roman"/>
          <w:sz w:val="24"/>
          <w:szCs w:val="24"/>
        </w:rPr>
        <w:t>Metode Aplikasi Pembelajaran; digunakan untuk menyampaikan materi yang berupa</w:t>
      </w:r>
      <w:r w:rsidRPr="005F0AAB">
        <w:rPr>
          <w:rFonts w:ascii="Times New Roman" w:hAnsi="Times New Roman" w:cs="Times New Roman"/>
          <w:sz w:val="24"/>
          <w:szCs w:val="24"/>
          <w:lang w:val="id-ID"/>
        </w:rPr>
        <w:t xml:space="preserve"> </w:t>
      </w:r>
      <w:r w:rsidRPr="005F0AAB">
        <w:rPr>
          <w:rFonts w:ascii="Times New Roman" w:hAnsi="Times New Roman" w:cs="Times New Roman"/>
          <w:sz w:val="24"/>
          <w:szCs w:val="24"/>
        </w:rPr>
        <w:t>teori.</w:t>
      </w:r>
    </w:p>
    <w:p w14:paraId="77FE2C2E" w14:textId="77777777" w:rsidR="005F0AAB" w:rsidRPr="005F0AAB" w:rsidRDefault="005F0AAB" w:rsidP="003E15D3">
      <w:pPr>
        <w:pStyle w:val="NoSpacing"/>
        <w:numPr>
          <w:ilvl w:val="2"/>
          <w:numId w:val="3"/>
        </w:numPr>
        <w:ind w:left="851"/>
        <w:jc w:val="both"/>
        <w:rPr>
          <w:rFonts w:ascii="Times New Roman" w:hAnsi="Times New Roman" w:cs="Times New Roman"/>
          <w:sz w:val="24"/>
          <w:szCs w:val="24"/>
        </w:rPr>
      </w:pPr>
      <w:r w:rsidRPr="005F0AAB">
        <w:rPr>
          <w:rFonts w:ascii="Times New Roman" w:hAnsi="Times New Roman" w:cs="Times New Roman"/>
          <w:sz w:val="24"/>
          <w:szCs w:val="24"/>
        </w:rPr>
        <w:t>Metode Demonstrasi; Implementasi pembelajaran sistem transmisi saluran siaran televisi digital dan penggunaan STB (</w:t>
      </w:r>
      <w:r w:rsidRPr="005F0AAB">
        <w:rPr>
          <w:rFonts w:ascii="Times New Roman" w:hAnsi="Times New Roman" w:cs="Times New Roman"/>
          <w:i/>
          <w:iCs/>
          <w:sz w:val="24"/>
          <w:szCs w:val="24"/>
          <w:lang w:val="id-ID"/>
        </w:rPr>
        <w:t>Set Top Box</w:t>
      </w:r>
      <w:r w:rsidRPr="005F0AAB">
        <w:rPr>
          <w:rFonts w:ascii="Times New Roman" w:hAnsi="Times New Roman" w:cs="Times New Roman"/>
          <w:sz w:val="24"/>
          <w:szCs w:val="24"/>
        </w:rPr>
        <w:t xml:space="preserve">) pada televisi analog. </w:t>
      </w:r>
    </w:p>
    <w:p w14:paraId="6CF1D898" w14:textId="77777777" w:rsidR="005F0AAB" w:rsidRPr="005F0AAB" w:rsidRDefault="005F0AAB" w:rsidP="003E15D3">
      <w:pPr>
        <w:pStyle w:val="NoSpacing"/>
        <w:numPr>
          <w:ilvl w:val="2"/>
          <w:numId w:val="3"/>
        </w:numPr>
        <w:ind w:left="851"/>
        <w:jc w:val="both"/>
        <w:rPr>
          <w:rFonts w:ascii="Times New Roman" w:hAnsi="Times New Roman" w:cs="Times New Roman"/>
          <w:sz w:val="24"/>
          <w:szCs w:val="24"/>
        </w:rPr>
      </w:pPr>
      <w:r w:rsidRPr="005F0AAB">
        <w:rPr>
          <w:rFonts w:ascii="Times New Roman" w:hAnsi="Times New Roman" w:cs="Times New Roman"/>
          <w:sz w:val="24"/>
          <w:szCs w:val="24"/>
        </w:rPr>
        <w:t xml:space="preserve">Metode Tanya jawab; digunakan untuk memberikan kesempatan bagi peserta yang belum jelas dalam pemahamannya; </w:t>
      </w:r>
    </w:p>
    <w:p w14:paraId="150F310A" w14:textId="77777777" w:rsidR="005F0AAB" w:rsidRPr="005F0AAB" w:rsidRDefault="005F0AAB" w:rsidP="003E15D3">
      <w:pPr>
        <w:pStyle w:val="NoSpacing"/>
        <w:ind w:left="851"/>
        <w:jc w:val="both"/>
        <w:rPr>
          <w:rFonts w:ascii="Times New Roman" w:hAnsi="Times New Roman" w:cs="Times New Roman"/>
          <w:sz w:val="24"/>
          <w:szCs w:val="24"/>
        </w:rPr>
      </w:pPr>
    </w:p>
    <w:p w14:paraId="02D8FCD1" w14:textId="77777777" w:rsidR="005F0AAB" w:rsidRPr="005F0AAB" w:rsidRDefault="005F0AAB" w:rsidP="003E15D3">
      <w:pPr>
        <w:spacing w:line="240" w:lineRule="auto"/>
        <w:ind w:firstLine="360"/>
        <w:rPr>
          <w:rFonts w:ascii="Times New Roman" w:hAnsi="Times New Roman" w:cs="Times New Roman"/>
          <w:sz w:val="24"/>
          <w:szCs w:val="24"/>
        </w:rPr>
      </w:pPr>
      <w:r w:rsidRPr="005F0AAB">
        <w:rPr>
          <w:rFonts w:ascii="Times New Roman" w:hAnsi="Times New Roman" w:cs="Times New Roman"/>
          <w:sz w:val="24"/>
          <w:szCs w:val="24"/>
        </w:rPr>
        <w:t>Adapun tahapan-tahapan dari pelaksanaan kegiatan pengabdian kepada masyarakat, yaitu</w:t>
      </w:r>
    </w:p>
    <w:p w14:paraId="59678988" w14:textId="77777777" w:rsidR="005F0AAB" w:rsidRPr="005F0AAB" w:rsidRDefault="005F0AAB" w:rsidP="003E15D3">
      <w:pPr>
        <w:pStyle w:val="NoSpacing"/>
        <w:numPr>
          <w:ilvl w:val="0"/>
          <w:numId w:val="4"/>
        </w:numPr>
        <w:jc w:val="both"/>
        <w:rPr>
          <w:rFonts w:ascii="Times New Roman" w:hAnsi="Times New Roman" w:cs="Times New Roman"/>
          <w:sz w:val="24"/>
          <w:szCs w:val="24"/>
          <w:lang w:val="id-ID"/>
        </w:rPr>
      </w:pPr>
      <w:r w:rsidRPr="005F0AAB">
        <w:rPr>
          <w:rFonts w:ascii="Times New Roman" w:hAnsi="Times New Roman" w:cs="Times New Roman"/>
          <w:sz w:val="24"/>
          <w:szCs w:val="24"/>
          <w:lang w:val="id-ID"/>
        </w:rPr>
        <w:t xml:space="preserve">Memberikan Penyuluhan mengenai  pengenalan </w:t>
      </w:r>
      <w:r w:rsidRPr="005F0AAB">
        <w:rPr>
          <w:rFonts w:ascii="Times New Roman" w:hAnsi="Times New Roman" w:cs="Times New Roman"/>
          <w:sz w:val="24"/>
          <w:szCs w:val="24"/>
        </w:rPr>
        <w:t>sistem transmisi saluran siaran televisi digital dan penggunaan STB (</w:t>
      </w:r>
      <w:r w:rsidRPr="005F0AAB">
        <w:rPr>
          <w:rFonts w:ascii="Times New Roman" w:hAnsi="Times New Roman" w:cs="Times New Roman"/>
          <w:i/>
          <w:iCs/>
          <w:sz w:val="24"/>
          <w:szCs w:val="24"/>
          <w:lang w:val="id-ID"/>
        </w:rPr>
        <w:t>Set Top Box</w:t>
      </w:r>
      <w:r w:rsidRPr="005F0AAB">
        <w:rPr>
          <w:rFonts w:ascii="Times New Roman" w:hAnsi="Times New Roman" w:cs="Times New Roman"/>
          <w:sz w:val="24"/>
          <w:szCs w:val="24"/>
        </w:rPr>
        <w:t>) pada televisi analog serta manfaat yang didapat pada televisi digital.</w:t>
      </w:r>
    </w:p>
    <w:p w14:paraId="74141BAB" w14:textId="77777777" w:rsidR="005F0AAB" w:rsidRPr="005F0AAB" w:rsidRDefault="005F0AAB" w:rsidP="003E15D3">
      <w:pPr>
        <w:pStyle w:val="NoSpacing"/>
        <w:numPr>
          <w:ilvl w:val="0"/>
          <w:numId w:val="4"/>
        </w:numPr>
        <w:jc w:val="both"/>
        <w:rPr>
          <w:rFonts w:ascii="Times New Roman" w:hAnsi="Times New Roman" w:cs="Times New Roman"/>
          <w:sz w:val="24"/>
          <w:szCs w:val="24"/>
          <w:lang w:val="id-ID"/>
        </w:rPr>
      </w:pPr>
      <w:r w:rsidRPr="005F0AAB">
        <w:rPr>
          <w:rFonts w:ascii="Times New Roman" w:hAnsi="Times New Roman" w:cs="Times New Roman"/>
          <w:sz w:val="24"/>
          <w:szCs w:val="24"/>
          <w:lang w:val="id-ID"/>
        </w:rPr>
        <w:t>Memberikan kesempatan tanya jawab bagi peserta yang belum jelas dalam pemahamannya</w:t>
      </w:r>
      <w:r w:rsidRPr="005F0AAB">
        <w:rPr>
          <w:rFonts w:ascii="Times New Roman" w:hAnsi="Times New Roman" w:cs="Times New Roman"/>
          <w:sz w:val="24"/>
          <w:szCs w:val="24"/>
        </w:rPr>
        <w:t xml:space="preserve"> tentang sistem transmisi saluran siaran televisi baik digital maupun televisi analog.</w:t>
      </w:r>
    </w:p>
    <w:p w14:paraId="429D0C4E" w14:textId="77777777" w:rsidR="000E77E3" w:rsidRDefault="000E77E3" w:rsidP="003E15D3">
      <w:pPr>
        <w:spacing w:line="240" w:lineRule="auto"/>
        <w:ind w:left="851"/>
        <w:rPr>
          <w:rFonts w:ascii="Times New Roman" w:hAnsi="Times New Roman" w:cs="Times New Roman"/>
          <w:bCs/>
          <w:sz w:val="24"/>
          <w:szCs w:val="24"/>
          <w:lang w:val="id-ID"/>
        </w:rPr>
      </w:pPr>
    </w:p>
    <w:p w14:paraId="03634D43" w14:textId="729F59B1" w:rsidR="005C2B38" w:rsidRDefault="005F0AAB" w:rsidP="003E15D3">
      <w:pPr>
        <w:pStyle w:val="Heading1"/>
        <w:spacing w:before="0" w:line="240" w:lineRule="auto"/>
        <w:ind w:left="431" w:hanging="431"/>
        <w:rPr>
          <w:rFonts w:ascii="Times New Roman" w:hAnsi="Times New Roman" w:cs="Times New Roman"/>
          <w:sz w:val="24"/>
          <w:szCs w:val="24"/>
        </w:rPr>
      </w:pPr>
      <w:r>
        <w:rPr>
          <w:rFonts w:ascii="Times New Roman" w:hAnsi="Times New Roman" w:cs="Times New Roman"/>
          <w:sz w:val="24"/>
          <w:szCs w:val="24"/>
        </w:rPr>
        <w:t>Pembahasan Kegiatan</w:t>
      </w:r>
    </w:p>
    <w:p w14:paraId="5CA869DB" w14:textId="77777777" w:rsidR="005F0AAB" w:rsidRPr="005F0AAB" w:rsidRDefault="005F0AAB" w:rsidP="003E15D3">
      <w:pPr>
        <w:shd w:val="clear" w:color="auto" w:fill="FFFFFF"/>
        <w:spacing w:line="240" w:lineRule="auto"/>
        <w:ind w:left="426"/>
        <w:textAlignment w:val="baseline"/>
        <w:rPr>
          <w:rFonts w:ascii="Times New Roman" w:hAnsi="Times New Roman" w:cs="Times New Roman"/>
          <w:bCs/>
          <w:sz w:val="24"/>
          <w:szCs w:val="24"/>
        </w:rPr>
      </w:pPr>
      <w:r w:rsidRPr="005F0AAB">
        <w:rPr>
          <w:rFonts w:ascii="Times New Roman" w:hAnsi="Times New Roman" w:cs="Times New Roman"/>
          <w:bCs/>
          <w:sz w:val="24"/>
          <w:szCs w:val="24"/>
          <w:lang w:val="id-ID"/>
        </w:rPr>
        <w:t xml:space="preserve">Kegiatan </w:t>
      </w:r>
      <w:r w:rsidRPr="005F0AAB">
        <w:rPr>
          <w:rFonts w:ascii="Times New Roman" w:hAnsi="Times New Roman" w:cs="Times New Roman"/>
          <w:bCs/>
          <w:sz w:val="24"/>
          <w:szCs w:val="24"/>
        </w:rPr>
        <w:t>Pengabdian Masyarakat ini merupakan</w:t>
      </w:r>
      <w:r w:rsidRPr="005F0AAB">
        <w:rPr>
          <w:rFonts w:ascii="Times New Roman" w:hAnsi="Times New Roman" w:cs="Times New Roman"/>
          <w:bCs/>
          <w:sz w:val="24"/>
          <w:szCs w:val="24"/>
          <w:lang w:val="id-ID"/>
        </w:rPr>
        <w:t xml:space="preserve"> </w:t>
      </w:r>
      <w:r w:rsidRPr="005F0AAB">
        <w:rPr>
          <w:rFonts w:ascii="Times New Roman" w:hAnsi="Times New Roman" w:cs="Times New Roman"/>
          <w:bCs/>
          <w:sz w:val="24"/>
          <w:szCs w:val="24"/>
        </w:rPr>
        <w:t>sosialisasi</w:t>
      </w:r>
      <w:r w:rsidRPr="005F0AAB">
        <w:rPr>
          <w:rFonts w:ascii="Times New Roman" w:hAnsi="Times New Roman" w:cs="Times New Roman"/>
          <w:bCs/>
          <w:sz w:val="24"/>
          <w:szCs w:val="24"/>
          <w:lang w:val="id-ID"/>
        </w:rPr>
        <w:t xml:space="preserve"> kepada peserta</w:t>
      </w:r>
      <w:r w:rsidRPr="005F0AAB">
        <w:rPr>
          <w:rFonts w:ascii="Times New Roman" w:hAnsi="Times New Roman" w:cs="Times New Roman"/>
          <w:bCs/>
          <w:sz w:val="24"/>
          <w:szCs w:val="24"/>
        </w:rPr>
        <w:t xml:space="preserve"> yang hadir</w:t>
      </w:r>
      <w:r w:rsidRPr="005F0AAB">
        <w:rPr>
          <w:rFonts w:ascii="Times New Roman" w:hAnsi="Times New Roman" w:cs="Times New Roman"/>
          <w:bCs/>
          <w:sz w:val="24"/>
          <w:szCs w:val="24"/>
          <w:lang w:val="id-ID"/>
        </w:rPr>
        <w:t xml:space="preserve"> mengenai </w:t>
      </w:r>
      <w:r w:rsidRPr="005F0AAB">
        <w:rPr>
          <w:rFonts w:ascii="Times New Roman" w:hAnsi="Times New Roman" w:cs="Times New Roman"/>
          <w:bCs/>
          <w:sz w:val="24"/>
          <w:szCs w:val="24"/>
        </w:rPr>
        <w:t xml:space="preserve">beralihnya siaran televisi di Indonesia yang sudah memasuki era televisi digital, serta memberikan pemahaman sejelas-jelasnya tentang sistem saluran televisi analog dan televisi digital. Memberikan gambaran kepada peserta tentang manfaat yang dapat peserta terima jika menggunakan saluran televisi digital serta memberikan pemahaman mengenai jenis-jenis antenna yang dapat digunakan untuk menangkap saluran siaran televisi digital. </w:t>
      </w:r>
    </w:p>
    <w:p w14:paraId="7E681CE4" w14:textId="77777777" w:rsidR="005C2B38" w:rsidRPr="005C2B38" w:rsidRDefault="005C2B38" w:rsidP="003E15D3">
      <w:pPr>
        <w:spacing w:line="240" w:lineRule="auto"/>
        <w:ind w:firstLine="0"/>
        <w:rPr>
          <w:lang w:val="id-ID"/>
        </w:rPr>
      </w:pPr>
    </w:p>
    <w:p w14:paraId="2398B409" w14:textId="77777777" w:rsidR="00C45D98" w:rsidRPr="00893CD3" w:rsidRDefault="00C45D98" w:rsidP="003E15D3">
      <w:pPr>
        <w:pStyle w:val="Heading1"/>
        <w:spacing w:before="0" w:line="240" w:lineRule="auto"/>
        <w:ind w:left="431" w:hanging="431"/>
        <w:rPr>
          <w:rFonts w:ascii="Times New Roman" w:eastAsia="Times New Roman" w:hAnsi="Times New Roman" w:cs="Times New Roman"/>
          <w:color w:val="003399"/>
          <w:sz w:val="24"/>
          <w:szCs w:val="24"/>
        </w:rPr>
      </w:pPr>
      <w:bookmarkStart w:id="4" w:name="_Toc96464677"/>
      <w:bookmarkStart w:id="5" w:name="_Toc96464849"/>
      <w:r w:rsidRPr="00893CD3">
        <w:rPr>
          <w:rFonts w:ascii="Times New Roman" w:hAnsi="Times New Roman" w:cs="Times New Roman"/>
          <w:color w:val="003399"/>
          <w:sz w:val="24"/>
          <w:szCs w:val="24"/>
        </w:rPr>
        <w:t>KESIMPULAN DAN SARAN</w:t>
      </w:r>
      <w:bookmarkEnd w:id="4"/>
      <w:bookmarkEnd w:id="5"/>
    </w:p>
    <w:p w14:paraId="343F77F0" w14:textId="77777777" w:rsidR="00C45D98" w:rsidRPr="00893CD3" w:rsidRDefault="00C45D98" w:rsidP="003E15D3">
      <w:pPr>
        <w:pStyle w:val="Heading1"/>
        <w:spacing w:before="0" w:line="240" w:lineRule="auto"/>
        <w:ind w:left="431" w:hanging="431"/>
        <w:rPr>
          <w:rFonts w:ascii="Times New Roman" w:hAnsi="Times New Roman" w:cs="Times New Roman"/>
          <w:color w:val="auto"/>
          <w:sz w:val="24"/>
          <w:szCs w:val="24"/>
        </w:rPr>
      </w:pPr>
      <w:bookmarkStart w:id="6" w:name="_Toc96464678"/>
      <w:bookmarkStart w:id="7" w:name="_Toc96464850"/>
      <w:r w:rsidRPr="00893CD3">
        <w:rPr>
          <w:rFonts w:ascii="Times New Roman" w:hAnsi="Times New Roman" w:cs="Times New Roman"/>
          <w:sz w:val="24"/>
          <w:szCs w:val="24"/>
        </w:rPr>
        <w:t>Kesimpulan</w:t>
      </w:r>
      <w:bookmarkEnd w:id="6"/>
      <w:bookmarkEnd w:id="7"/>
    </w:p>
    <w:p w14:paraId="6E5DA3DA" w14:textId="77777777" w:rsidR="00911FDB" w:rsidRPr="00911FDB" w:rsidRDefault="00911FDB" w:rsidP="003E15D3">
      <w:pPr>
        <w:spacing w:line="240" w:lineRule="auto"/>
        <w:ind w:left="426"/>
        <w:rPr>
          <w:rFonts w:ascii="Times New Roman" w:hAnsi="Times New Roman" w:cs="Times New Roman"/>
          <w:bCs/>
          <w:sz w:val="24"/>
          <w:szCs w:val="24"/>
        </w:rPr>
      </w:pPr>
      <w:r w:rsidRPr="00911FDB">
        <w:rPr>
          <w:rFonts w:ascii="Times New Roman" w:hAnsi="Times New Roman" w:cs="Times New Roman"/>
          <w:bCs/>
          <w:sz w:val="24"/>
          <w:szCs w:val="24"/>
        </w:rPr>
        <w:t>Kegiatan Pengabdian Kepada Masyarakat mengenai “Pengenalan Sistem Penyiaran Televisi Digital untuk Optimasi Spektrum Frekuensi UHF” telah dilaksanakan, Adapun kesimpulan yang dapat diambil, yaitu :</w:t>
      </w:r>
    </w:p>
    <w:p w14:paraId="7A42F187" w14:textId="77777777" w:rsidR="00911FDB" w:rsidRDefault="00911FDB" w:rsidP="003E15D3">
      <w:pPr>
        <w:pStyle w:val="ListParagraph"/>
        <w:numPr>
          <w:ilvl w:val="0"/>
          <w:numId w:val="5"/>
        </w:numPr>
        <w:spacing w:line="240" w:lineRule="auto"/>
        <w:ind w:left="851"/>
        <w:rPr>
          <w:rFonts w:ascii="Times New Roman" w:hAnsi="Times New Roman" w:cs="Times New Roman"/>
          <w:bCs/>
          <w:sz w:val="24"/>
          <w:szCs w:val="24"/>
        </w:rPr>
      </w:pPr>
      <w:r w:rsidRPr="00911FDB">
        <w:rPr>
          <w:rFonts w:ascii="Times New Roman" w:hAnsi="Times New Roman" w:cs="Times New Roman"/>
          <w:bCs/>
          <w:sz w:val="24"/>
          <w:szCs w:val="24"/>
        </w:rPr>
        <w:lastRenderedPageBreak/>
        <w:t>Kegiatan Pengabdian Kepada Masyarakat memberikan pemahaman dan ilmu tambahan kepada para masyarakat mengenai manfaat dari siaran televisi digital, kegunaan dan manfaat dari Set Top Box (STB) bagi televisi analog, penginstalisasian televisi analog dan televisi digital, dan pengetahuan mengenai antenna-antena mana saja yang dapat digunakan untuk menangkap saluran siaran televisi digital.</w:t>
      </w:r>
    </w:p>
    <w:p w14:paraId="2C74FBC8" w14:textId="74584B05" w:rsidR="000E77E3" w:rsidRPr="00911FDB" w:rsidRDefault="00911FDB" w:rsidP="003E15D3">
      <w:pPr>
        <w:pStyle w:val="ListParagraph"/>
        <w:numPr>
          <w:ilvl w:val="0"/>
          <w:numId w:val="5"/>
        </w:numPr>
        <w:spacing w:line="240" w:lineRule="auto"/>
        <w:ind w:left="851"/>
        <w:rPr>
          <w:rFonts w:ascii="Times New Roman" w:hAnsi="Times New Roman" w:cs="Times New Roman"/>
          <w:bCs/>
          <w:sz w:val="24"/>
          <w:szCs w:val="24"/>
        </w:rPr>
      </w:pPr>
      <w:r w:rsidRPr="00911FDB">
        <w:rPr>
          <w:rFonts w:ascii="Times New Roman" w:hAnsi="Times New Roman" w:cs="Times New Roman"/>
          <w:bCs/>
          <w:sz w:val="24"/>
          <w:szCs w:val="24"/>
        </w:rPr>
        <w:t>Kegiatan Pengabdian Kepada Masyarakat ini dapat berjalan dengan lancer dan baik, serta mendapatkan respon yang positif dari peserta karena menjadi pengetahuan lebih mengenai siaran televisi analog dan siaran televisi digital.</w:t>
      </w:r>
    </w:p>
    <w:p w14:paraId="65C9CB57" w14:textId="77777777" w:rsidR="00C45D98" w:rsidRDefault="00C45D98" w:rsidP="003E15D3">
      <w:pPr>
        <w:spacing w:line="240" w:lineRule="auto"/>
        <w:ind w:left="851"/>
        <w:rPr>
          <w:rFonts w:ascii="Times New Roman" w:hAnsi="Times New Roman" w:cs="Times New Roman"/>
          <w:bCs/>
          <w:sz w:val="24"/>
          <w:szCs w:val="24"/>
          <w:lang w:val="id-ID"/>
        </w:rPr>
      </w:pPr>
    </w:p>
    <w:p w14:paraId="098ABACD" w14:textId="77777777" w:rsidR="00C45D98" w:rsidRPr="00893CD3" w:rsidRDefault="00C45D98" w:rsidP="003E15D3">
      <w:pPr>
        <w:pStyle w:val="Heading1"/>
        <w:spacing w:before="0" w:line="240" w:lineRule="auto"/>
        <w:ind w:left="431" w:hanging="431"/>
        <w:rPr>
          <w:rFonts w:ascii="Times New Roman" w:hAnsi="Times New Roman" w:cs="Times New Roman"/>
          <w:sz w:val="24"/>
          <w:szCs w:val="24"/>
        </w:rPr>
      </w:pPr>
      <w:bookmarkStart w:id="8" w:name="_Toc96464679"/>
      <w:bookmarkStart w:id="9" w:name="_Toc96464851"/>
      <w:r w:rsidRPr="00893CD3">
        <w:rPr>
          <w:rFonts w:ascii="Times New Roman" w:hAnsi="Times New Roman" w:cs="Times New Roman"/>
          <w:sz w:val="24"/>
          <w:szCs w:val="24"/>
        </w:rPr>
        <w:t>Saran</w:t>
      </w:r>
      <w:bookmarkEnd w:id="8"/>
      <w:bookmarkEnd w:id="9"/>
    </w:p>
    <w:p w14:paraId="5BCEF7AA" w14:textId="77777777" w:rsidR="00911FDB" w:rsidRPr="00911FDB" w:rsidRDefault="00911FDB" w:rsidP="003E15D3">
      <w:pPr>
        <w:spacing w:line="240" w:lineRule="auto"/>
        <w:ind w:left="426"/>
        <w:rPr>
          <w:rFonts w:ascii="Times New Roman" w:hAnsi="Times New Roman" w:cs="Times New Roman"/>
          <w:sz w:val="24"/>
          <w:szCs w:val="24"/>
        </w:rPr>
      </w:pPr>
      <w:r w:rsidRPr="00911FDB">
        <w:rPr>
          <w:rFonts w:ascii="Times New Roman" w:hAnsi="Times New Roman" w:cs="Times New Roman"/>
          <w:sz w:val="24"/>
          <w:szCs w:val="24"/>
        </w:rPr>
        <w:t>Pelaksanaan Kegiatan Pengabdian Kepada Masyaratak  mengenai “Pengenalan Sistem Penyiaran Televisi Digital untuk Optimasi Spektrum Frekuensi UHF” telah dilaksanakan, Adapun saran kegiatan ini yaitu dilakuma perbandingan menggunakan televisi analog dan digital,serta melakukan perbandingan dari beberapa jenis antenna televisi digital yang terdapat dipasaran.</w:t>
      </w:r>
    </w:p>
    <w:p w14:paraId="1D812926" w14:textId="4A690D5D" w:rsidR="00C45D98" w:rsidRDefault="00C45D98" w:rsidP="003E15D3">
      <w:pPr>
        <w:spacing w:line="240" w:lineRule="auto"/>
        <w:rPr>
          <w:rFonts w:ascii="Calibri" w:hAnsi="Calibri" w:cs="Calibri"/>
        </w:rPr>
      </w:pPr>
    </w:p>
    <w:p w14:paraId="3B32938F" w14:textId="77777777" w:rsidR="003E15D3" w:rsidRDefault="003E15D3" w:rsidP="003E15D3">
      <w:pPr>
        <w:spacing w:line="240" w:lineRule="auto"/>
        <w:rPr>
          <w:rFonts w:ascii="Calibri" w:hAnsi="Calibri" w:cs="Calibri"/>
        </w:rPr>
      </w:pPr>
    </w:p>
    <w:p w14:paraId="7F144628" w14:textId="77777777" w:rsidR="00C45D98" w:rsidRDefault="00C45D98" w:rsidP="003E15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eastAsia="Times New Roman" w:hAnsi="Times New Roman" w:cs="Times New Roman"/>
          <w:b/>
          <w:color w:val="003399"/>
          <w:sz w:val="24"/>
          <w:szCs w:val="24"/>
          <w:lang w:val="id-ID"/>
        </w:rPr>
      </w:pPr>
      <w:r>
        <w:rPr>
          <w:rFonts w:ascii="Times New Roman" w:eastAsia="Times New Roman" w:hAnsi="Times New Roman" w:cs="Times New Roman"/>
          <w:b/>
          <w:color w:val="003399"/>
          <w:sz w:val="24"/>
          <w:szCs w:val="24"/>
        </w:rPr>
        <w:t>DAFTAR RUJUKAN</w:t>
      </w:r>
    </w:p>
    <w:p w14:paraId="432473EC" w14:textId="77777777" w:rsidR="00911FDB" w:rsidRPr="00911FDB" w:rsidRDefault="00911FDB" w:rsidP="003E15D3">
      <w:pPr>
        <w:spacing w:line="240" w:lineRule="auto"/>
        <w:ind w:left="567" w:hanging="567"/>
        <w:rPr>
          <w:rFonts w:ascii="Times New Roman" w:hAnsi="Times New Roman" w:cs="Times New Roman"/>
          <w:sz w:val="24"/>
          <w:szCs w:val="24"/>
          <w:lang w:val="id-ID"/>
        </w:rPr>
      </w:pPr>
      <w:r w:rsidRPr="00911FDB">
        <w:rPr>
          <w:rFonts w:ascii="Times New Roman" w:hAnsi="Times New Roman" w:cs="Times New Roman"/>
          <w:sz w:val="24"/>
          <w:szCs w:val="24"/>
          <w:lang w:val="id-ID"/>
        </w:rPr>
        <w:t xml:space="preserve">[1] </w:t>
      </w:r>
      <w:r w:rsidRPr="00911FDB">
        <w:rPr>
          <w:rFonts w:ascii="Times New Roman" w:hAnsi="Times New Roman" w:cs="Times New Roman"/>
          <w:sz w:val="24"/>
          <w:szCs w:val="24"/>
          <w:lang w:val="id-ID"/>
        </w:rPr>
        <w:tab/>
        <w:t xml:space="preserve">Gultom, Amry Daulat. "Digitalisasi Penyiaran Televisi di Indonesia." </w:t>
      </w:r>
      <w:r w:rsidRPr="00911FDB">
        <w:rPr>
          <w:rFonts w:ascii="Times New Roman" w:hAnsi="Times New Roman" w:cs="Times New Roman"/>
          <w:i/>
          <w:iCs/>
          <w:sz w:val="24"/>
          <w:szCs w:val="24"/>
          <w:lang w:val="id-ID"/>
        </w:rPr>
        <w:t>Buletin Pos Dan Telekomunikasi.</w:t>
      </w:r>
      <w:r w:rsidRPr="00911FDB">
        <w:rPr>
          <w:rFonts w:ascii="Times New Roman" w:hAnsi="Times New Roman" w:cs="Times New Roman"/>
          <w:sz w:val="24"/>
          <w:szCs w:val="24"/>
          <w:lang w:val="id-ID"/>
        </w:rPr>
        <w:t xml:space="preserve"> Vol. 16, No. 2 (2018): 91-100.</w:t>
      </w:r>
    </w:p>
    <w:p w14:paraId="687FEC4A" w14:textId="77777777" w:rsidR="00911FDB" w:rsidRPr="00911FDB" w:rsidRDefault="00911FDB" w:rsidP="003E15D3">
      <w:pPr>
        <w:spacing w:line="240" w:lineRule="auto"/>
        <w:ind w:left="567" w:hanging="567"/>
        <w:rPr>
          <w:rFonts w:ascii="Times New Roman" w:hAnsi="Times New Roman" w:cs="Times New Roman"/>
          <w:sz w:val="24"/>
          <w:szCs w:val="24"/>
          <w:lang w:val="id-ID"/>
        </w:rPr>
      </w:pPr>
      <w:r w:rsidRPr="00911FDB">
        <w:rPr>
          <w:rFonts w:ascii="Times New Roman" w:hAnsi="Times New Roman" w:cs="Times New Roman"/>
          <w:sz w:val="24"/>
          <w:szCs w:val="24"/>
          <w:lang w:val="id-ID"/>
        </w:rPr>
        <w:t xml:space="preserve">[2] </w:t>
      </w:r>
      <w:r w:rsidRPr="00911FDB">
        <w:rPr>
          <w:rFonts w:ascii="Times New Roman" w:hAnsi="Times New Roman" w:cs="Times New Roman"/>
          <w:sz w:val="24"/>
          <w:szCs w:val="24"/>
          <w:lang w:val="id-ID"/>
        </w:rPr>
        <w:tab/>
        <w:t xml:space="preserve">Hendraningrat, Denny Kusuma, et al. "Refarming of frequency 700 MHz analysis for long term evolution (LTE) in Indonesia using link budget calculation." </w:t>
      </w:r>
      <w:r w:rsidRPr="00911FDB">
        <w:rPr>
          <w:rFonts w:ascii="Times New Roman" w:hAnsi="Times New Roman" w:cs="Times New Roman"/>
          <w:i/>
          <w:iCs/>
          <w:sz w:val="24"/>
          <w:szCs w:val="24"/>
          <w:lang w:val="id-ID"/>
        </w:rPr>
        <w:t>Proceedings of the 2011 International Conference on Electrical Engineering and Informatics</w:t>
      </w:r>
      <w:r w:rsidRPr="00911FDB">
        <w:rPr>
          <w:rFonts w:ascii="Times New Roman" w:hAnsi="Times New Roman" w:cs="Times New Roman"/>
          <w:sz w:val="24"/>
          <w:szCs w:val="24"/>
          <w:lang w:val="id-ID"/>
        </w:rPr>
        <w:t>. IEEE, 2011.</w:t>
      </w:r>
    </w:p>
    <w:p w14:paraId="0E98BEA2" w14:textId="77777777" w:rsidR="00911FDB" w:rsidRPr="00911FDB" w:rsidRDefault="00911FDB" w:rsidP="003E15D3">
      <w:pPr>
        <w:spacing w:line="240" w:lineRule="auto"/>
        <w:ind w:left="567" w:hanging="567"/>
        <w:rPr>
          <w:rFonts w:ascii="Times New Roman" w:hAnsi="Times New Roman" w:cs="Times New Roman"/>
          <w:sz w:val="24"/>
          <w:szCs w:val="24"/>
          <w:lang w:val="id-ID"/>
        </w:rPr>
      </w:pPr>
      <w:r w:rsidRPr="00911FDB">
        <w:rPr>
          <w:rFonts w:ascii="Times New Roman" w:hAnsi="Times New Roman" w:cs="Times New Roman"/>
          <w:sz w:val="24"/>
          <w:szCs w:val="24"/>
          <w:lang w:val="id-ID"/>
        </w:rPr>
        <w:t>[3]</w:t>
      </w:r>
      <w:r w:rsidRPr="00911FDB">
        <w:rPr>
          <w:rFonts w:ascii="Times New Roman" w:hAnsi="Times New Roman" w:cs="Times New Roman"/>
          <w:sz w:val="24"/>
          <w:szCs w:val="24"/>
          <w:lang w:val="id-ID"/>
        </w:rPr>
        <w:tab/>
        <w:t xml:space="preserve">Ariyanti, Sri. "Studi Pemanfaatan Digital Dividend Untuk Layanan Long Term Evolution (LTE)." </w:t>
      </w:r>
      <w:r w:rsidRPr="00911FDB">
        <w:rPr>
          <w:rFonts w:ascii="Times New Roman" w:hAnsi="Times New Roman" w:cs="Times New Roman"/>
          <w:i/>
          <w:iCs/>
          <w:sz w:val="24"/>
          <w:szCs w:val="24"/>
          <w:lang w:val="id-ID"/>
        </w:rPr>
        <w:t>Buletin Pos dan Telekomunikasi.</w:t>
      </w:r>
      <w:r w:rsidRPr="00911FDB">
        <w:rPr>
          <w:rFonts w:ascii="Times New Roman" w:hAnsi="Times New Roman" w:cs="Times New Roman"/>
          <w:sz w:val="24"/>
          <w:szCs w:val="24"/>
          <w:lang w:val="id-ID"/>
        </w:rPr>
        <w:t xml:space="preserve"> Vol. 11, No. 3 (2013): 189-208.</w:t>
      </w:r>
    </w:p>
    <w:p w14:paraId="4E5D0EAF" w14:textId="77777777" w:rsidR="00C45D98" w:rsidRDefault="00C45D98" w:rsidP="00C45D98">
      <w:pPr>
        <w:rPr>
          <w:rFonts w:ascii="Times New Roman" w:eastAsia="Times New Roman" w:hAnsi="Times New Roman" w:cs="Times New Roman"/>
          <w:color w:val="000000"/>
          <w:sz w:val="24"/>
          <w:szCs w:val="24"/>
        </w:rPr>
      </w:pPr>
    </w:p>
    <w:p w14:paraId="6589C783" w14:textId="77777777" w:rsidR="00C45D98" w:rsidRDefault="00C45D98"/>
    <w:sectPr w:rsidR="00C45D98" w:rsidSect="003A01C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62DF0" w14:textId="77777777" w:rsidR="003A01CD" w:rsidRDefault="003A01CD" w:rsidP="006B57D4">
      <w:pPr>
        <w:spacing w:line="240" w:lineRule="auto"/>
      </w:pPr>
      <w:r>
        <w:separator/>
      </w:r>
    </w:p>
  </w:endnote>
  <w:endnote w:type="continuationSeparator" w:id="0">
    <w:p w14:paraId="751A2256" w14:textId="77777777" w:rsidR="003A01CD" w:rsidRDefault="003A01CD" w:rsidP="006B57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705E" w14:textId="77777777" w:rsidR="00D902EA" w:rsidRDefault="00D90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0054" w14:textId="2D9C2B3B" w:rsidR="005A6FFD" w:rsidRDefault="005A6FFD">
    <w:pPr>
      <w:pStyle w:val="Footer"/>
    </w:pPr>
    <w:r>
      <w:rPr>
        <w:noProof/>
      </w:rPr>
      <mc:AlternateContent>
        <mc:Choice Requires="wps">
          <w:drawing>
            <wp:anchor distT="0" distB="0" distL="114300" distR="114300" simplePos="0" relativeHeight="251659264" behindDoc="1" locked="0" layoutInCell="1" allowOverlap="1" wp14:anchorId="2667A472" wp14:editId="5B3347A8">
              <wp:simplePos x="0" y="0"/>
              <wp:positionH relativeFrom="margin">
                <wp:align>left</wp:align>
              </wp:positionH>
              <wp:positionV relativeFrom="page">
                <wp:posOffset>9352280</wp:posOffset>
              </wp:positionV>
              <wp:extent cx="5768975" cy="38100"/>
              <wp:effectExtent l="0" t="0" r="3175"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38100"/>
                      </a:xfrm>
                      <a:prstGeom prst="rect">
                        <a:avLst/>
                      </a:prstGeom>
                      <a:solidFill>
                        <a:srgbClr val="823A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5819B" id="Rectangle 2" o:spid="_x0000_s1026" style="position:absolute;margin-left:0;margin-top:736.4pt;width:454.25pt;height:3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" fillcolor="#823a0a" stroked="f">
              <w10:wrap anchorx="margin" anchory="page"/>
            </v:rect>
          </w:pict>
        </mc:Fallback>
      </mc:AlternateContent>
    </w:r>
    <w:r>
      <w:rPr>
        <w:noProof/>
      </w:rPr>
      <mc:AlternateContent>
        <mc:Choice Requires="wps">
          <w:drawing>
            <wp:anchor distT="0" distB="0" distL="114300" distR="114300" simplePos="0" relativeHeight="251661312" behindDoc="1" locked="0" layoutInCell="1" allowOverlap="1" wp14:anchorId="7E098726" wp14:editId="2E4BA87E">
              <wp:simplePos x="0" y="0"/>
              <wp:positionH relativeFrom="margin">
                <wp:align>right</wp:align>
              </wp:positionH>
              <wp:positionV relativeFrom="page">
                <wp:posOffset>9439275</wp:posOffset>
              </wp:positionV>
              <wp:extent cx="5943600" cy="20002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2B253" w14:textId="77777777" w:rsidR="005A6FFD" w:rsidRDefault="005A6FFD" w:rsidP="005A6FFD">
                          <w:pPr>
                            <w:spacing w:before="11"/>
                            <w:ind w:left="20" w:hanging="20"/>
                          </w:pPr>
                          <w:r>
                            <w:t>Available</w:t>
                          </w:r>
                          <w:r>
                            <w:rPr>
                              <w:spacing w:val="-5"/>
                            </w:rPr>
                            <w:t xml:space="preserve"> </w:t>
                          </w:r>
                          <w:r>
                            <w:t>Online:</w:t>
                          </w:r>
                          <w:r>
                            <w:rPr>
                              <w:spacing w:val="-4"/>
                            </w:rPr>
                            <w:t xml:space="preserve"> </w:t>
                          </w:r>
                          <w:hyperlink r:id="rId1">
                            <w:r>
                              <w:rPr>
                                <w:color w:val="0462C1"/>
                                <w:u w:val="single" w:color="0462C1"/>
                              </w:rPr>
                              <w:t>http://jurnal.undira.ac.id/index.php/jurnaltera</w:t>
                            </w:r>
                          </w:hyperlink>
                          <w:r>
                            <w:t>/Page</w:t>
                          </w:r>
                          <w:r>
                            <w:rPr>
                              <w:spacing w:val="-4"/>
                            </w:rPr>
                            <w:t xml:space="preserve"> </w:t>
                          </w: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98726" id="_x0000_t202" coordsize="21600,21600" o:spt="202" path="m,l,21600r21600,l21600,xe">
              <v:stroke joinstyle="miter"/>
              <v:path gradientshapeok="t" o:connecttype="rect"/>
            </v:shapetype>
            <v:shape id="Text Box 1" o:spid="_x0000_s1026" type="#_x0000_t202" style="position:absolute;left:0;text-align:left;margin-left:416.8pt;margin-top:743.25pt;width:468pt;height:15.7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" filled="f" stroked="f">
              <v:textbox inset="0,0,0,0">
                <w:txbxContent>
                  <w:p w14:paraId="0C32B253" w14:textId="77777777" w:rsidR="005A6FFD" w:rsidRDefault="005A6FFD" w:rsidP="005A6FFD">
                    <w:pPr>
                      <w:spacing w:before="11"/>
                      <w:ind w:left="20" w:hanging="20"/>
                    </w:pPr>
                    <w:r>
                      <w:t>Available</w:t>
                    </w:r>
                    <w:r>
                      <w:rPr>
                        <w:spacing w:val="-5"/>
                      </w:rPr>
                      <w:t xml:space="preserve"> </w:t>
                    </w:r>
                    <w:r>
                      <w:t>Online:</w:t>
                    </w:r>
                    <w:r>
                      <w:rPr>
                        <w:spacing w:val="-4"/>
                      </w:rPr>
                      <w:t xml:space="preserve"> </w:t>
                    </w:r>
                    <w:hyperlink r:id="rId2">
                      <w:r>
                        <w:rPr>
                          <w:color w:val="0462C1"/>
                          <w:u w:val="single" w:color="0462C1"/>
                        </w:rPr>
                        <w:t>http://jurnal.undira.ac.id/index.php/jurnaltera</w:t>
                      </w:r>
                    </w:hyperlink>
                    <w:r>
                      <w:t>/Page</w:t>
                    </w:r>
                    <w:r>
                      <w:rPr>
                        <w:spacing w:val="-4"/>
                      </w:rPr>
                      <w:t xml:space="preserve"> </w:t>
                    </w:r>
                    <w:r>
                      <w:fldChar w:fldCharType="begin"/>
                    </w:r>
                    <w:r>
                      <w:instrText xml:space="preserve"> PAGE </w:instrText>
                    </w:r>
                    <w:r>
                      <w:fldChar w:fldCharType="separate"/>
                    </w:r>
                    <w:r>
                      <w:t>10</w:t>
                    </w:r>
                    <w:r>
                      <w:fldChar w:fldCharType="end"/>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30F6" w14:textId="77777777" w:rsidR="00D902EA" w:rsidRDefault="00D90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DAA2C" w14:textId="77777777" w:rsidR="003A01CD" w:rsidRDefault="003A01CD" w:rsidP="006B57D4">
      <w:pPr>
        <w:spacing w:line="240" w:lineRule="auto"/>
      </w:pPr>
      <w:r>
        <w:separator/>
      </w:r>
    </w:p>
  </w:footnote>
  <w:footnote w:type="continuationSeparator" w:id="0">
    <w:p w14:paraId="6F213BE7" w14:textId="77777777" w:rsidR="003A01CD" w:rsidRDefault="003A01CD" w:rsidP="006B57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63BB" w14:textId="77777777" w:rsidR="00D902EA" w:rsidRDefault="00D902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0942" w14:textId="77777777" w:rsidR="006B57D4" w:rsidRPr="006B57D4" w:rsidRDefault="006B57D4" w:rsidP="006B57D4">
    <w:pPr>
      <w:pBdr>
        <w:top w:val="nil"/>
        <w:left w:val="nil"/>
        <w:bottom w:val="single" w:sz="18" w:space="1" w:color="000000"/>
        <w:right w:val="nil"/>
        <w:between w:val="nil"/>
      </w:pBdr>
      <w:tabs>
        <w:tab w:val="center" w:pos="4680"/>
        <w:tab w:val="right" w:pos="9360"/>
      </w:tabs>
      <w:spacing w:line="240" w:lineRule="auto"/>
      <w:ind w:firstLine="0"/>
      <w:rPr>
        <w:rFonts w:ascii="Times New Roman" w:hAnsi="Times New Roman" w:cs="Times New Roman"/>
        <w:b/>
        <w:sz w:val="24"/>
        <w:szCs w:val="24"/>
      </w:rPr>
    </w:pPr>
    <w:r w:rsidRPr="006B57D4">
      <w:rPr>
        <w:rFonts w:ascii="Times New Roman" w:hAnsi="Times New Roman" w:cs="Times New Roman"/>
        <w:b/>
        <w:sz w:val="24"/>
        <w:szCs w:val="24"/>
      </w:rPr>
      <w:t>Jurnal Tera</w:t>
    </w:r>
    <w:r w:rsidRPr="006B57D4">
      <w:rPr>
        <w:rFonts w:ascii="Times New Roman" w:hAnsi="Times New Roman" w:cs="Times New Roman"/>
        <w:b/>
        <w:sz w:val="24"/>
        <w:szCs w:val="24"/>
      </w:rPr>
      <w:tab/>
    </w:r>
    <w:r w:rsidRPr="006B57D4">
      <w:rPr>
        <w:rFonts w:ascii="Times New Roman" w:hAnsi="Times New Roman" w:cs="Times New Roman"/>
        <w:b/>
        <w:sz w:val="24"/>
        <w:szCs w:val="24"/>
      </w:rPr>
      <w:tab/>
      <w:t xml:space="preserve"> E-ISSN : 2776-9666</w:t>
    </w:r>
  </w:p>
  <w:p w14:paraId="49B81C97" w14:textId="0ADD9DBB" w:rsidR="006B57D4" w:rsidRPr="006B57D4" w:rsidRDefault="006B57D4" w:rsidP="006B57D4">
    <w:pPr>
      <w:pBdr>
        <w:top w:val="nil"/>
        <w:left w:val="nil"/>
        <w:bottom w:val="single" w:sz="18" w:space="1" w:color="000000"/>
        <w:right w:val="nil"/>
        <w:between w:val="nil"/>
      </w:pBdr>
      <w:tabs>
        <w:tab w:val="center" w:pos="4680"/>
        <w:tab w:val="right" w:pos="9360"/>
      </w:tabs>
      <w:spacing w:line="240" w:lineRule="auto"/>
      <w:ind w:firstLine="0"/>
      <w:rPr>
        <w:rFonts w:ascii="Times New Roman" w:hAnsi="Times New Roman" w:cs="Times New Roman"/>
        <w:b/>
        <w:sz w:val="24"/>
        <w:szCs w:val="24"/>
      </w:rPr>
    </w:pPr>
    <w:r w:rsidRPr="006B57D4">
      <w:rPr>
        <w:rFonts w:ascii="Times New Roman" w:hAnsi="Times New Roman" w:cs="Times New Roman"/>
        <w:b/>
        <w:sz w:val="24"/>
        <w:szCs w:val="24"/>
      </w:rPr>
      <w:t xml:space="preserve">Volume 3, Issue 1, </w:t>
    </w:r>
    <w:r>
      <w:rPr>
        <w:rFonts w:ascii="Times New Roman" w:hAnsi="Times New Roman" w:cs="Times New Roman"/>
        <w:b/>
        <w:sz w:val="24"/>
        <w:szCs w:val="24"/>
      </w:rPr>
      <w:t>Maret</w:t>
    </w:r>
    <w:r w:rsidRPr="006B57D4">
      <w:rPr>
        <w:rFonts w:ascii="Times New Roman" w:hAnsi="Times New Roman" w:cs="Times New Roman"/>
        <w:b/>
        <w:sz w:val="24"/>
        <w:szCs w:val="24"/>
      </w:rPr>
      <w:t xml:space="preserve"> 202</w:t>
    </w:r>
    <w:r>
      <w:rPr>
        <w:rFonts w:ascii="Times New Roman" w:hAnsi="Times New Roman" w:cs="Times New Roman"/>
        <w:b/>
        <w:sz w:val="24"/>
        <w:szCs w:val="24"/>
      </w:rPr>
      <w:t>3</w:t>
    </w:r>
    <w:r w:rsidRPr="006B57D4">
      <w:rPr>
        <w:rFonts w:ascii="Times New Roman" w:hAnsi="Times New Roman" w:cs="Times New Roman"/>
        <w:b/>
        <w:sz w:val="24"/>
        <w:szCs w:val="24"/>
      </w:rPr>
      <w:tab/>
    </w:r>
    <w:r w:rsidRPr="006B57D4">
      <w:rPr>
        <w:rFonts w:ascii="Times New Roman" w:hAnsi="Times New Roman" w:cs="Times New Roman"/>
        <w:b/>
        <w:sz w:val="24"/>
        <w:szCs w:val="24"/>
      </w:rPr>
      <w:tab/>
      <w:t xml:space="preserve"> P-ISSN  : 2776-1789    </w:t>
    </w:r>
  </w:p>
  <w:p w14:paraId="372DB12F" w14:textId="2380401D" w:rsidR="006B57D4" w:rsidRPr="006B57D4" w:rsidRDefault="006B57D4" w:rsidP="006B57D4">
    <w:pPr>
      <w:pBdr>
        <w:top w:val="nil"/>
        <w:left w:val="nil"/>
        <w:bottom w:val="single" w:sz="18" w:space="1" w:color="000000"/>
        <w:right w:val="nil"/>
        <w:between w:val="nil"/>
      </w:pBdr>
      <w:tabs>
        <w:tab w:val="center" w:pos="4680"/>
        <w:tab w:val="right" w:pos="9360"/>
        <w:tab w:val="right" w:pos="9026"/>
      </w:tabs>
      <w:spacing w:line="240" w:lineRule="auto"/>
      <w:ind w:firstLine="0"/>
      <w:rPr>
        <w:rFonts w:ascii="Times New Roman" w:hAnsi="Times New Roman" w:cs="Times New Roman"/>
        <w:b/>
        <w:color w:val="0000FF"/>
        <w:sz w:val="24"/>
        <w:szCs w:val="24"/>
      </w:rPr>
    </w:pPr>
    <w:r w:rsidRPr="006B57D4">
      <w:rPr>
        <w:rFonts w:ascii="Times New Roman" w:hAnsi="Times New Roman" w:cs="Times New Roman"/>
        <w:b/>
        <w:sz w:val="24"/>
        <w:szCs w:val="24"/>
      </w:rPr>
      <w:t xml:space="preserve">Page </w:t>
    </w:r>
    <w:r w:rsidR="00D902EA">
      <w:rPr>
        <w:rFonts w:ascii="Times New Roman" w:hAnsi="Times New Roman" w:cs="Times New Roman"/>
        <w:b/>
        <w:sz w:val="24"/>
        <w:szCs w:val="24"/>
      </w:rPr>
      <w:t>19</w:t>
    </w:r>
    <w:r w:rsidRPr="006B57D4">
      <w:rPr>
        <w:rFonts w:ascii="Times New Roman" w:hAnsi="Times New Roman" w:cs="Times New Roman"/>
        <w:b/>
        <w:sz w:val="24"/>
        <w:szCs w:val="24"/>
      </w:rPr>
      <w:t>-</w:t>
    </w:r>
    <w:r w:rsidR="005A6FFD">
      <w:rPr>
        <w:rFonts w:ascii="Times New Roman" w:hAnsi="Times New Roman" w:cs="Times New Roman"/>
        <w:b/>
        <w:sz w:val="24"/>
        <w:szCs w:val="24"/>
      </w:rPr>
      <w:t>2</w:t>
    </w:r>
    <w:r w:rsidR="00D902EA">
      <w:rPr>
        <w:rFonts w:ascii="Times New Roman" w:hAnsi="Times New Roman" w:cs="Times New Roman"/>
        <w:b/>
        <w:sz w:val="24"/>
        <w:szCs w:val="24"/>
      </w:rPr>
      <w:t>3</w:t>
    </w:r>
    <w:r w:rsidRPr="006B57D4">
      <w:rPr>
        <w:rFonts w:ascii="Times New Roman" w:hAnsi="Times New Roman" w:cs="Times New Roman"/>
        <w:b/>
        <w:sz w:val="24"/>
        <w:szCs w:val="24"/>
      </w:rPr>
      <w:t xml:space="preserve"> </w:t>
    </w:r>
    <w:r w:rsidRPr="006B57D4">
      <w:rPr>
        <w:rFonts w:ascii="Times New Roman" w:hAnsi="Times New Roman" w:cs="Times New Roman"/>
        <w:b/>
        <w:color w:val="0000FF"/>
        <w:sz w:val="24"/>
        <w:szCs w:val="24"/>
      </w:rPr>
      <w:tab/>
    </w:r>
  </w:p>
  <w:p w14:paraId="285877CF" w14:textId="77777777" w:rsidR="006B57D4" w:rsidRPr="006B57D4" w:rsidRDefault="006B57D4" w:rsidP="006B57D4">
    <w:pPr>
      <w:pStyle w:val="Header"/>
      <w:ind w:firstLine="0"/>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0A7A" w14:textId="77777777" w:rsidR="00D902EA" w:rsidRDefault="00D90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06319"/>
    <w:multiLevelType w:val="hybridMultilevel"/>
    <w:tmpl w:val="6E923762"/>
    <w:lvl w:ilvl="0" w:tplc="38090001">
      <w:start w:val="1"/>
      <w:numFmt w:val="bullet"/>
      <w:lvlText w:val=""/>
      <w:lvlJc w:val="left"/>
      <w:pPr>
        <w:ind w:left="0" w:firstLine="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1" w15:restartNumberingAfterBreak="0">
    <w:nsid w:val="4B94232F"/>
    <w:multiLevelType w:val="hybridMultilevel"/>
    <w:tmpl w:val="DAEE6D0C"/>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 w15:restartNumberingAfterBreak="0">
    <w:nsid w:val="68D62D55"/>
    <w:multiLevelType w:val="hybridMultilevel"/>
    <w:tmpl w:val="7AF2F6B6"/>
    <w:lvl w:ilvl="0" w:tplc="E834913E">
      <w:start w:val="1"/>
      <w:numFmt w:val="decimal"/>
      <w:lvlText w:val="4.%1 "/>
      <w:lvlJc w:val="left"/>
      <w:pPr>
        <w:ind w:left="720" w:hanging="360"/>
      </w:pPr>
      <w:rPr>
        <w:rFonts w:hint="default"/>
      </w:rPr>
    </w:lvl>
    <w:lvl w:ilvl="1" w:tplc="E834913E">
      <w:start w:val="1"/>
      <w:numFmt w:val="decimal"/>
      <w:lvlText w:val="4.%2 "/>
      <w:lvlJc w:val="left"/>
      <w:pPr>
        <w:ind w:left="1495" w:hanging="360"/>
      </w:pPr>
      <w:rPr>
        <w:rFonts w:hint="default"/>
      </w:rPr>
    </w:lvl>
    <w:lvl w:ilvl="2" w:tplc="6570094A">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E9050F8"/>
    <w:multiLevelType w:val="hybridMultilevel"/>
    <w:tmpl w:val="92987DE8"/>
    <w:lvl w:ilvl="0" w:tplc="8EF039CE">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1F1058D"/>
    <w:multiLevelType w:val="hybridMultilevel"/>
    <w:tmpl w:val="67F6A310"/>
    <w:lvl w:ilvl="0" w:tplc="0409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1819297428">
    <w:abstractNumId w:val="0"/>
  </w:num>
  <w:num w:numId="2" w16cid:durableId="1469203289">
    <w:abstractNumId w:val="4"/>
  </w:num>
  <w:num w:numId="3" w16cid:durableId="1917351978">
    <w:abstractNumId w:val="2"/>
  </w:num>
  <w:num w:numId="4" w16cid:durableId="1052387764">
    <w:abstractNumId w:val="3"/>
  </w:num>
  <w:num w:numId="5" w16cid:durableId="1159076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98"/>
    <w:rsid w:val="000E77E3"/>
    <w:rsid w:val="00106BE0"/>
    <w:rsid w:val="001E11EB"/>
    <w:rsid w:val="003A01CD"/>
    <w:rsid w:val="003E15D3"/>
    <w:rsid w:val="004557D6"/>
    <w:rsid w:val="00595FF5"/>
    <w:rsid w:val="005A6FFD"/>
    <w:rsid w:val="005C2B38"/>
    <w:rsid w:val="005F0AAB"/>
    <w:rsid w:val="00604C13"/>
    <w:rsid w:val="00640F63"/>
    <w:rsid w:val="00667EFF"/>
    <w:rsid w:val="006B57D4"/>
    <w:rsid w:val="007305D1"/>
    <w:rsid w:val="007E283F"/>
    <w:rsid w:val="008D0C57"/>
    <w:rsid w:val="00911FDB"/>
    <w:rsid w:val="009A27DA"/>
    <w:rsid w:val="00C45D98"/>
    <w:rsid w:val="00CA64FF"/>
    <w:rsid w:val="00D902EA"/>
    <w:rsid w:val="00D9107E"/>
    <w:rsid w:val="00F74ED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3C9A8"/>
  <w15:chartTrackingRefBased/>
  <w15:docId w15:val="{EDFACDA4-91A1-4443-B5E8-47C009A1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D98"/>
    <w:pPr>
      <w:spacing w:after="0" w:line="360" w:lineRule="auto"/>
      <w:ind w:firstLine="720"/>
      <w:jc w:val="both"/>
    </w:pPr>
    <w:rPr>
      <w:lang w:val="en-US"/>
    </w:rPr>
  </w:style>
  <w:style w:type="paragraph" w:styleId="Heading1">
    <w:name w:val="heading 1"/>
    <w:basedOn w:val="Normal"/>
    <w:next w:val="Normal"/>
    <w:link w:val="Heading1Char"/>
    <w:qFormat/>
    <w:rsid w:val="00C45D98"/>
    <w:pPr>
      <w:keepNext/>
      <w:keepLines/>
      <w:spacing w:before="480" w:line="276" w:lineRule="auto"/>
      <w:ind w:left="432" w:hanging="432"/>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911FD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5D98"/>
    <w:rPr>
      <w:rFonts w:asciiTheme="majorHAnsi" w:eastAsiaTheme="majorEastAsia" w:hAnsiTheme="majorHAnsi" w:cstheme="majorBidi"/>
      <w:b/>
      <w:bCs/>
      <w:color w:val="2F5496" w:themeColor="accent1" w:themeShade="BF"/>
      <w:sz w:val="28"/>
      <w:szCs w:val="28"/>
      <w:lang w:val="en-US"/>
    </w:rPr>
  </w:style>
  <w:style w:type="paragraph" w:styleId="ListParagraph">
    <w:name w:val="List Paragraph"/>
    <w:aliases w:val="List Paragraph Laporan,P1,Heading 10,Body of text,spasi 2 taiiii,skripsi,Body Text Char1,Char Char2,List Paragraph2,List Paragraph1,Heading empat"/>
    <w:basedOn w:val="Normal"/>
    <w:link w:val="ListParagraphChar"/>
    <w:uiPriority w:val="34"/>
    <w:qFormat/>
    <w:rsid w:val="00C45D98"/>
    <w:pPr>
      <w:ind w:left="720"/>
      <w:contextualSpacing/>
    </w:pPr>
  </w:style>
  <w:style w:type="character" w:styleId="Hyperlink">
    <w:name w:val="Hyperlink"/>
    <w:basedOn w:val="DefaultParagraphFont"/>
    <w:uiPriority w:val="99"/>
    <w:unhideWhenUsed/>
    <w:rsid w:val="00C45D98"/>
    <w:rPr>
      <w:color w:val="0563C1" w:themeColor="hyperlink"/>
      <w:u w:val="single"/>
    </w:rPr>
  </w:style>
  <w:style w:type="character" w:customStyle="1" w:styleId="ListParagraphChar">
    <w:name w:val="List Paragraph Char"/>
    <w:aliases w:val="List Paragraph Laporan Char,P1 Char,Heading 10 Char,Body of text Char,spasi 2 taiiii Char,skripsi Char,Body Text Char1 Char,Char Char2 Char,List Paragraph2 Char,List Paragraph1 Char,Heading empat Char"/>
    <w:link w:val="ListParagraph"/>
    <w:uiPriority w:val="34"/>
    <w:rsid w:val="00C45D98"/>
    <w:rPr>
      <w:lang w:val="en-US"/>
    </w:rPr>
  </w:style>
  <w:style w:type="character" w:customStyle="1" w:styleId="fontstyle01">
    <w:name w:val="fontstyle01"/>
    <w:basedOn w:val="DefaultParagraphFont"/>
    <w:rsid w:val="00595FF5"/>
    <w:rPr>
      <w:rFonts w:ascii="Times New Roman" w:hAnsi="Times New Roman" w:cs="Times New Roman" w:hint="default"/>
      <w:b w:val="0"/>
      <w:bCs w:val="0"/>
      <w:i w:val="0"/>
      <w:iCs w:val="0"/>
      <w:color w:val="000000"/>
      <w:sz w:val="24"/>
      <w:szCs w:val="24"/>
    </w:rPr>
  </w:style>
  <w:style w:type="paragraph" w:styleId="NoSpacing">
    <w:name w:val="No Spacing"/>
    <w:uiPriority w:val="1"/>
    <w:qFormat/>
    <w:rsid w:val="005F0AAB"/>
    <w:pPr>
      <w:spacing w:after="0" w:line="240" w:lineRule="auto"/>
    </w:pPr>
    <w:rPr>
      <w:lang w:val="en-US"/>
    </w:rPr>
  </w:style>
  <w:style w:type="character" w:customStyle="1" w:styleId="Heading2Char">
    <w:name w:val="Heading 2 Char"/>
    <w:basedOn w:val="DefaultParagraphFont"/>
    <w:link w:val="Heading2"/>
    <w:uiPriority w:val="9"/>
    <w:semiHidden/>
    <w:rsid w:val="00911FDB"/>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rsid w:val="006B57D4"/>
    <w:pPr>
      <w:tabs>
        <w:tab w:val="center" w:pos="4680"/>
        <w:tab w:val="right" w:pos="9360"/>
      </w:tabs>
      <w:spacing w:line="240" w:lineRule="auto"/>
    </w:pPr>
  </w:style>
  <w:style w:type="character" w:customStyle="1" w:styleId="HeaderChar">
    <w:name w:val="Header Char"/>
    <w:basedOn w:val="DefaultParagraphFont"/>
    <w:link w:val="Header"/>
    <w:uiPriority w:val="99"/>
    <w:rsid w:val="006B57D4"/>
    <w:rPr>
      <w:lang w:val="en-US"/>
    </w:rPr>
  </w:style>
  <w:style w:type="paragraph" w:styleId="Footer">
    <w:name w:val="footer"/>
    <w:basedOn w:val="Normal"/>
    <w:link w:val="FooterChar"/>
    <w:uiPriority w:val="99"/>
    <w:unhideWhenUsed/>
    <w:rsid w:val="006B57D4"/>
    <w:pPr>
      <w:tabs>
        <w:tab w:val="center" w:pos="4680"/>
        <w:tab w:val="right" w:pos="9360"/>
      </w:tabs>
      <w:spacing w:line="240" w:lineRule="auto"/>
    </w:pPr>
  </w:style>
  <w:style w:type="character" w:customStyle="1" w:styleId="FooterChar">
    <w:name w:val="Footer Char"/>
    <w:basedOn w:val="DefaultParagraphFont"/>
    <w:link w:val="Footer"/>
    <w:uiPriority w:val="99"/>
    <w:rsid w:val="006B57D4"/>
    <w:rPr>
      <w:lang w:val="en-US"/>
    </w:rPr>
  </w:style>
  <w:style w:type="character" w:styleId="UnresolvedMention">
    <w:name w:val="Unresolved Mention"/>
    <w:basedOn w:val="DefaultParagraphFont"/>
    <w:uiPriority w:val="99"/>
    <w:semiHidden/>
    <w:unhideWhenUsed/>
    <w:rsid w:val="006B5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ohanes.galih.adhiyoga@undira.ac.id"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jurnal.undira.ac.id/index.php/jurnaltera" TargetMode="External"/><Relationship Id="rId1" Type="http://schemas.openxmlformats.org/officeDocument/2006/relationships/hyperlink" Target="http://jurnal.undira.ac.id/index.php/jurnalt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1357</Words>
  <Characters>8862</Characters>
  <Application>Microsoft Office Word</Application>
  <DocSecurity>0</DocSecurity>
  <Lines>1772</Lines>
  <Paragraphs>638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dc:creator>
  <cp:keywords/>
  <dc:description/>
  <cp:lastModifiedBy>Noor Wikas Saputro</cp:lastModifiedBy>
  <cp:revision>4</cp:revision>
  <dcterms:created xsi:type="dcterms:W3CDTF">2024-01-31T09:58:00Z</dcterms:created>
  <dcterms:modified xsi:type="dcterms:W3CDTF">2024-02-01T08:21:00Z</dcterms:modified>
</cp:coreProperties>
</file>